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3D790" w14:textId="1458027C" w:rsidR="00E96693" w:rsidRPr="00E96693" w:rsidRDefault="0073453E" w:rsidP="00E96693">
      <w:pPr>
        <w:jc w:val="center"/>
        <w:rPr>
          <w:rFonts w:ascii="Arial Narrow" w:hAnsi="Arial Narrow"/>
          <w:b/>
          <w:sz w:val="32"/>
          <w:szCs w:val="32"/>
        </w:rPr>
      </w:pPr>
      <w:r>
        <w:rPr>
          <w:rFonts w:ascii="Arial Narrow" w:hAnsi="Arial Narrow"/>
          <w:b/>
          <w:sz w:val="32"/>
          <w:szCs w:val="32"/>
        </w:rPr>
        <w:t xml:space="preserve"> </w:t>
      </w:r>
    </w:p>
    <w:tbl>
      <w:tblPr>
        <w:tblStyle w:val="TableGrid"/>
        <w:tblW w:w="14507" w:type="dxa"/>
        <w:tblInd w:w="100" w:type="dxa"/>
        <w:tblLayout w:type="fixed"/>
        <w:tblLook w:val="04A0" w:firstRow="1" w:lastRow="0" w:firstColumn="1" w:lastColumn="0" w:noHBand="0" w:noVBand="1"/>
      </w:tblPr>
      <w:tblGrid>
        <w:gridCol w:w="1177"/>
        <w:gridCol w:w="1711"/>
        <w:gridCol w:w="3872"/>
        <w:gridCol w:w="270"/>
        <w:gridCol w:w="1258"/>
        <w:gridCol w:w="1620"/>
        <w:gridCol w:w="4599"/>
      </w:tblGrid>
      <w:tr w:rsidR="00E96693" w:rsidRPr="00EE4FE7" w14:paraId="5C92DB0F" w14:textId="77777777" w:rsidTr="00C419C0">
        <w:tc>
          <w:tcPr>
            <w:tcW w:w="6760" w:type="dxa"/>
            <w:gridSpan w:val="3"/>
            <w:tcBorders>
              <w:right w:val="nil"/>
            </w:tcBorders>
            <w:shd w:val="clear" w:color="auto" w:fill="BFBFBF" w:themeFill="background1" w:themeFillShade="BF"/>
            <w:vAlign w:val="center"/>
          </w:tcPr>
          <w:p w14:paraId="5A11AA45" w14:textId="77777777" w:rsidR="00E96693" w:rsidRPr="00EE4FE7" w:rsidRDefault="00E96693" w:rsidP="002C28FC">
            <w:pPr>
              <w:jc w:val="center"/>
              <w:rPr>
                <w:rFonts w:ascii="Arial Narrow" w:hAnsi="Arial Narrow"/>
                <w:b/>
              </w:rPr>
            </w:pPr>
            <w:r w:rsidRPr="00EE4FE7">
              <w:rPr>
                <w:rFonts w:ascii="Arial Narrow" w:hAnsi="Arial Narrow"/>
                <w:b/>
              </w:rPr>
              <w:t>First Nine Weeks</w:t>
            </w:r>
          </w:p>
        </w:tc>
        <w:tc>
          <w:tcPr>
            <w:tcW w:w="270" w:type="dxa"/>
            <w:vMerge w:val="restart"/>
            <w:tcBorders>
              <w:left w:val="nil"/>
              <w:right w:val="nil"/>
            </w:tcBorders>
            <w:shd w:val="clear" w:color="auto" w:fill="BFBFBF" w:themeFill="background1" w:themeFillShade="BF"/>
          </w:tcPr>
          <w:p w14:paraId="72BDF5AD" w14:textId="77777777" w:rsidR="00E96693" w:rsidRPr="00EE4FE7" w:rsidRDefault="00E96693" w:rsidP="002C28FC">
            <w:pPr>
              <w:ind w:right="-157"/>
              <w:jc w:val="center"/>
              <w:rPr>
                <w:rFonts w:ascii="Arial Narrow" w:hAnsi="Arial Narrow"/>
                <w:b/>
              </w:rPr>
            </w:pPr>
          </w:p>
        </w:tc>
        <w:tc>
          <w:tcPr>
            <w:tcW w:w="7477" w:type="dxa"/>
            <w:gridSpan w:val="3"/>
            <w:tcBorders>
              <w:left w:val="nil"/>
            </w:tcBorders>
            <w:shd w:val="clear" w:color="auto" w:fill="BFBFBF" w:themeFill="background1" w:themeFillShade="BF"/>
            <w:vAlign w:val="center"/>
          </w:tcPr>
          <w:p w14:paraId="7C86DB2A" w14:textId="77777777" w:rsidR="00E96693" w:rsidRPr="00EE4FE7" w:rsidRDefault="00E96693" w:rsidP="002C28FC">
            <w:pPr>
              <w:jc w:val="center"/>
              <w:rPr>
                <w:rFonts w:ascii="Arial Narrow" w:hAnsi="Arial Narrow"/>
                <w:b/>
                <w:i/>
              </w:rPr>
            </w:pPr>
            <w:r w:rsidRPr="00EE4FE7">
              <w:rPr>
                <w:rFonts w:ascii="Arial Narrow" w:hAnsi="Arial Narrow"/>
                <w:b/>
              </w:rPr>
              <w:t>Second Nine Weeks</w:t>
            </w:r>
          </w:p>
        </w:tc>
      </w:tr>
      <w:tr w:rsidR="00BA1FA5" w:rsidRPr="00EE4FE7" w14:paraId="300481EA" w14:textId="77777777" w:rsidTr="00BA1FA5">
        <w:trPr>
          <w:trHeight w:val="386"/>
        </w:trPr>
        <w:tc>
          <w:tcPr>
            <w:tcW w:w="1177" w:type="dxa"/>
            <w:shd w:val="clear" w:color="auto" w:fill="D9D9D9" w:themeFill="background1" w:themeFillShade="D9"/>
            <w:vAlign w:val="center"/>
          </w:tcPr>
          <w:p w14:paraId="6B992678" w14:textId="3C977712" w:rsidR="00C419C0" w:rsidRPr="00C419C0" w:rsidRDefault="00C419C0" w:rsidP="00C419C0">
            <w:pPr>
              <w:jc w:val="center"/>
              <w:rPr>
                <w:rFonts w:ascii="Arial Narrow" w:hAnsi="Arial Narrow"/>
                <w:b/>
              </w:rPr>
            </w:pPr>
            <w:r>
              <w:rPr>
                <w:rFonts w:ascii="Arial Narrow" w:hAnsi="Arial Narrow" w:cs="Arial Narrow"/>
                <w:b/>
              </w:rPr>
              <w:t>Weeks</w:t>
            </w:r>
          </w:p>
        </w:tc>
        <w:tc>
          <w:tcPr>
            <w:tcW w:w="1711" w:type="dxa"/>
            <w:shd w:val="clear" w:color="auto" w:fill="D9D9D9" w:themeFill="background1" w:themeFillShade="D9"/>
            <w:vAlign w:val="center"/>
          </w:tcPr>
          <w:p w14:paraId="08EAB195" w14:textId="19BFAF2E" w:rsidR="00C419C0" w:rsidRPr="00C419C0" w:rsidRDefault="00C419C0" w:rsidP="00C419C0">
            <w:pPr>
              <w:jc w:val="center"/>
              <w:rPr>
                <w:rFonts w:ascii="Arial Narrow" w:hAnsi="Arial Narrow"/>
                <w:b/>
              </w:rPr>
            </w:pPr>
            <w:r>
              <w:rPr>
                <w:rFonts w:ascii="Arial Narrow" w:hAnsi="Arial Narrow"/>
                <w:b/>
              </w:rPr>
              <w:t>Topics</w:t>
            </w:r>
          </w:p>
        </w:tc>
        <w:tc>
          <w:tcPr>
            <w:tcW w:w="3872" w:type="dxa"/>
            <w:shd w:val="clear" w:color="auto" w:fill="D9D9D9" w:themeFill="background1" w:themeFillShade="D9"/>
            <w:vAlign w:val="center"/>
          </w:tcPr>
          <w:p w14:paraId="2EAB6085" w14:textId="69B02FAE" w:rsidR="00C419C0" w:rsidRPr="00EE4FE7" w:rsidRDefault="00C419C0" w:rsidP="00C419C0">
            <w:pPr>
              <w:jc w:val="center"/>
              <w:rPr>
                <w:rFonts w:ascii="Arial Narrow" w:hAnsi="Arial Narrow"/>
                <w:b/>
              </w:rPr>
            </w:pPr>
            <w:r>
              <w:rPr>
                <w:rFonts w:ascii="Arial Narrow" w:hAnsi="Arial Narrow"/>
                <w:b/>
              </w:rPr>
              <w:t>Content</w:t>
            </w:r>
          </w:p>
        </w:tc>
        <w:tc>
          <w:tcPr>
            <w:tcW w:w="270" w:type="dxa"/>
            <w:vMerge/>
          </w:tcPr>
          <w:p w14:paraId="7FA29B6A" w14:textId="77777777" w:rsidR="00C419C0" w:rsidRPr="00EE4FE7" w:rsidRDefault="00C419C0" w:rsidP="002C28FC">
            <w:pPr>
              <w:ind w:right="-157"/>
              <w:jc w:val="center"/>
              <w:rPr>
                <w:rFonts w:ascii="Arial Narrow" w:hAnsi="Arial Narrow"/>
                <w:b/>
              </w:rPr>
            </w:pPr>
          </w:p>
        </w:tc>
        <w:tc>
          <w:tcPr>
            <w:tcW w:w="1258" w:type="dxa"/>
            <w:shd w:val="clear" w:color="auto" w:fill="D9D9D9" w:themeFill="background1" w:themeFillShade="D9"/>
            <w:vAlign w:val="center"/>
          </w:tcPr>
          <w:p w14:paraId="5F1501F3" w14:textId="132958A2" w:rsidR="00C419C0" w:rsidRPr="00EE4FE7" w:rsidRDefault="00C419C0" w:rsidP="002C28FC">
            <w:pPr>
              <w:jc w:val="center"/>
              <w:rPr>
                <w:rFonts w:ascii="Arial Narrow" w:hAnsi="Arial Narrow"/>
                <w:b/>
                <w:i/>
              </w:rPr>
            </w:pPr>
            <w:r>
              <w:rPr>
                <w:rFonts w:ascii="Arial Narrow" w:hAnsi="Arial Narrow" w:cs="Arial Narrow"/>
                <w:b/>
              </w:rPr>
              <w:t>Weeks</w:t>
            </w:r>
          </w:p>
        </w:tc>
        <w:tc>
          <w:tcPr>
            <w:tcW w:w="1620" w:type="dxa"/>
            <w:shd w:val="clear" w:color="auto" w:fill="D9D9D9" w:themeFill="background1" w:themeFillShade="D9"/>
            <w:vAlign w:val="center"/>
          </w:tcPr>
          <w:p w14:paraId="1C312E31" w14:textId="343A0476" w:rsidR="00C419C0" w:rsidRPr="00EE4FE7" w:rsidRDefault="00C419C0" w:rsidP="002C28FC">
            <w:pPr>
              <w:jc w:val="center"/>
              <w:rPr>
                <w:rFonts w:ascii="Arial Narrow" w:hAnsi="Arial Narrow"/>
                <w:b/>
                <w:i/>
              </w:rPr>
            </w:pPr>
            <w:r>
              <w:rPr>
                <w:rFonts w:ascii="Arial Narrow" w:hAnsi="Arial Narrow"/>
                <w:b/>
              </w:rPr>
              <w:t>Topics</w:t>
            </w:r>
          </w:p>
        </w:tc>
        <w:tc>
          <w:tcPr>
            <w:tcW w:w="4599" w:type="dxa"/>
            <w:shd w:val="clear" w:color="auto" w:fill="D9D9D9" w:themeFill="background1" w:themeFillShade="D9"/>
            <w:vAlign w:val="center"/>
          </w:tcPr>
          <w:p w14:paraId="25C5CADF" w14:textId="30C9F2E4" w:rsidR="00C419C0" w:rsidRPr="00EE4FE7" w:rsidRDefault="00C419C0" w:rsidP="002C28FC">
            <w:pPr>
              <w:jc w:val="center"/>
              <w:rPr>
                <w:rFonts w:ascii="Arial Narrow" w:hAnsi="Arial Narrow"/>
                <w:b/>
                <w:i/>
              </w:rPr>
            </w:pPr>
            <w:r>
              <w:rPr>
                <w:rFonts w:ascii="Arial Narrow" w:hAnsi="Arial Narrow"/>
                <w:b/>
              </w:rPr>
              <w:t>Content</w:t>
            </w:r>
          </w:p>
        </w:tc>
      </w:tr>
      <w:tr w:rsidR="00BA1FA5" w:rsidRPr="00EE4FE7" w14:paraId="721DDEFA" w14:textId="77777777" w:rsidTr="007741CB">
        <w:trPr>
          <w:trHeight w:val="2222"/>
        </w:trPr>
        <w:tc>
          <w:tcPr>
            <w:tcW w:w="1177" w:type="dxa"/>
            <w:shd w:val="clear" w:color="auto" w:fill="auto"/>
          </w:tcPr>
          <w:p w14:paraId="01840D46" w14:textId="77777777" w:rsidR="00C35D23" w:rsidRPr="007741CB" w:rsidRDefault="00C35D23" w:rsidP="006A4723">
            <w:pPr>
              <w:rPr>
                <w:rFonts w:ascii="Arial Narrow" w:hAnsi="Arial Narrow" w:cs="Arial Narrow"/>
              </w:rPr>
            </w:pPr>
          </w:p>
          <w:p w14:paraId="72E24C07" w14:textId="77777777" w:rsidR="00A7627C" w:rsidRPr="007741CB" w:rsidRDefault="00A7627C" w:rsidP="006A4723">
            <w:pPr>
              <w:rPr>
                <w:rFonts w:ascii="Arial Narrow" w:hAnsi="Arial Narrow" w:cs="Arial Narrow"/>
              </w:rPr>
            </w:pPr>
            <w:r w:rsidRPr="007741CB">
              <w:rPr>
                <w:rFonts w:ascii="Arial Narrow" w:hAnsi="Arial Narrow" w:cs="Arial Narrow"/>
              </w:rPr>
              <w:t xml:space="preserve">    </w:t>
            </w:r>
          </w:p>
          <w:p w14:paraId="5E65688A" w14:textId="7C1DD86D" w:rsidR="00C419C0" w:rsidRPr="007741CB" w:rsidRDefault="00A7627C" w:rsidP="006A4723">
            <w:pPr>
              <w:rPr>
                <w:rFonts w:ascii="Arial Narrow" w:hAnsi="Arial Narrow" w:cs="Arial Narrow"/>
              </w:rPr>
            </w:pPr>
            <w:r w:rsidRPr="007741CB">
              <w:rPr>
                <w:rFonts w:ascii="Arial Narrow" w:hAnsi="Arial Narrow" w:cs="Arial Narrow"/>
              </w:rPr>
              <w:t xml:space="preserve">     1-4</w:t>
            </w:r>
            <w:r w:rsidR="00C35D23" w:rsidRPr="007741CB">
              <w:rPr>
                <w:rFonts w:ascii="Arial Narrow" w:hAnsi="Arial Narrow" w:cs="Arial Narrow"/>
              </w:rPr>
              <w:t xml:space="preserve"> </w:t>
            </w:r>
          </w:p>
          <w:p w14:paraId="0B563E39" w14:textId="77777777" w:rsidR="00C419C0" w:rsidRPr="007741CB" w:rsidRDefault="00C419C0" w:rsidP="006A4723">
            <w:pPr>
              <w:rPr>
                <w:rFonts w:ascii="Arial Narrow" w:hAnsi="Arial Narrow" w:cs="Arial Narrow"/>
              </w:rPr>
            </w:pPr>
          </w:p>
        </w:tc>
        <w:tc>
          <w:tcPr>
            <w:tcW w:w="1711" w:type="dxa"/>
            <w:shd w:val="clear" w:color="auto" w:fill="auto"/>
          </w:tcPr>
          <w:p w14:paraId="6223C7DA" w14:textId="77777777" w:rsidR="00C419C0" w:rsidRPr="007741CB" w:rsidRDefault="00C419C0" w:rsidP="006A4723">
            <w:pPr>
              <w:rPr>
                <w:rFonts w:ascii="Arial Narrow" w:hAnsi="Arial Narrow" w:cs="Arial Narrow"/>
              </w:rPr>
            </w:pPr>
          </w:p>
          <w:p w14:paraId="56226E3B" w14:textId="77777777" w:rsidR="00A7627C" w:rsidRPr="007741CB" w:rsidRDefault="001746B9" w:rsidP="006A4723">
            <w:pPr>
              <w:rPr>
                <w:rFonts w:ascii="Arial Narrow" w:hAnsi="Arial Narrow" w:cs="Arial Narrow"/>
              </w:rPr>
            </w:pPr>
            <w:r w:rsidRPr="007741CB">
              <w:rPr>
                <w:rFonts w:ascii="Arial Narrow" w:hAnsi="Arial Narrow" w:cs="Arial Narrow"/>
              </w:rPr>
              <w:t xml:space="preserve">  </w:t>
            </w:r>
          </w:p>
          <w:p w14:paraId="4C5659E5" w14:textId="4A8DE24E" w:rsidR="001746B9" w:rsidRPr="007741CB" w:rsidRDefault="00A7627C" w:rsidP="006A4723">
            <w:pPr>
              <w:rPr>
                <w:rFonts w:ascii="Arial Narrow" w:hAnsi="Arial Narrow" w:cs="Arial Narrow"/>
              </w:rPr>
            </w:pPr>
            <w:r w:rsidRPr="007741CB">
              <w:rPr>
                <w:rFonts w:ascii="Arial Narrow" w:hAnsi="Arial Narrow" w:cs="Arial Narrow"/>
              </w:rPr>
              <w:t xml:space="preserve">    </w:t>
            </w:r>
            <w:r w:rsidR="001746B9" w:rsidRPr="007741CB">
              <w:rPr>
                <w:rFonts w:ascii="Arial Narrow" w:hAnsi="Arial Narrow" w:cs="Arial Narrow"/>
              </w:rPr>
              <w:t>Geography</w:t>
            </w:r>
          </w:p>
        </w:tc>
        <w:tc>
          <w:tcPr>
            <w:tcW w:w="3872" w:type="dxa"/>
          </w:tcPr>
          <w:p w14:paraId="116FABF4" w14:textId="29CB1F73" w:rsidR="00A7627C" w:rsidRPr="00AC2A95" w:rsidRDefault="00A6772F" w:rsidP="00823092">
            <w:pPr>
              <w:widowControl w:val="0"/>
              <w:autoSpaceDE w:val="0"/>
              <w:autoSpaceDN w:val="0"/>
              <w:adjustRightInd w:val="0"/>
              <w:spacing w:after="240"/>
              <w:rPr>
                <w:rFonts w:ascii="Arial Narrow" w:hAnsi="Arial Narrow"/>
                <w:sz w:val="18"/>
                <w:szCs w:val="18"/>
              </w:rPr>
            </w:pPr>
            <w:r w:rsidRPr="007741CB">
              <w:rPr>
                <w:rFonts w:ascii="Arial Narrow" w:hAnsi="Arial Narrow"/>
                <w:b/>
                <w:sz w:val="18"/>
                <w:szCs w:val="18"/>
                <w:u w:val="single"/>
              </w:rPr>
              <w:t>Research Project</w:t>
            </w:r>
            <w:r w:rsidRPr="007741CB">
              <w:rPr>
                <w:rFonts w:ascii="Arial Narrow" w:hAnsi="Arial Narrow"/>
                <w:sz w:val="18"/>
                <w:szCs w:val="18"/>
                <w:u w:val="single"/>
              </w:rPr>
              <w:t xml:space="preserve">:  </w:t>
            </w:r>
            <w:r w:rsidRPr="007741CB">
              <w:rPr>
                <w:rFonts w:ascii="Arial Narrow" w:hAnsi="Arial Narrow"/>
                <w:b/>
                <w:sz w:val="18"/>
                <w:szCs w:val="18"/>
              </w:rPr>
              <w:t>Research a North American landform</w:t>
            </w:r>
            <w:r>
              <w:rPr>
                <w:rFonts w:ascii="Arial Narrow" w:hAnsi="Arial Narrow"/>
                <w:sz w:val="18"/>
                <w:szCs w:val="18"/>
              </w:rPr>
              <w:t>, identify major</w:t>
            </w:r>
            <w:r w:rsidRPr="00AC2A95">
              <w:rPr>
                <w:rFonts w:ascii="Arial Narrow" w:hAnsi="Arial Narrow"/>
                <w:sz w:val="18"/>
                <w:szCs w:val="18"/>
              </w:rPr>
              <w:t xml:space="preserve"> physical components of the world (continents and oceans), interpret maps/globes and use parts of maps to locate places, relative/absolute location, use different maps (political, physical, population, resource</w:t>
            </w:r>
            <w:r>
              <w:rPr>
                <w:rFonts w:ascii="Arial Narrow" w:hAnsi="Arial Narrow"/>
                <w:sz w:val="18"/>
                <w:szCs w:val="18"/>
              </w:rPr>
              <w:t>)</w:t>
            </w:r>
            <w:r w:rsidRPr="00AC2A95">
              <w:rPr>
                <w:rFonts w:ascii="Arial Narrow" w:hAnsi="Arial Narrow"/>
                <w:sz w:val="18"/>
                <w:szCs w:val="18"/>
              </w:rPr>
              <w:t>, human interaction with the environment, natural resources and finished products, trade, impact of weather forces</w:t>
            </w:r>
            <w:r>
              <w:rPr>
                <w:rFonts w:ascii="Arial Narrow" w:hAnsi="Arial Narrow"/>
                <w:sz w:val="18"/>
                <w:szCs w:val="18"/>
              </w:rPr>
              <w:t>, basic human needs, geographic challenges</w:t>
            </w:r>
          </w:p>
        </w:tc>
        <w:tc>
          <w:tcPr>
            <w:tcW w:w="270" w:type="dxa"/>
            <w:vMerge/>
          </w:tcPr>
          <w:p w14:paraId="04246764" w14:textId="77777777" w:rsidR="00C419C0" w:rsidRPr="00EE4FE7" w:rsidRDefault="00C419C0" w:rsidP="002C28FC">
            <w:pPr>
              <w:pStyle w:val="Heading2"/>
              <w:spacing w:line="226" w:lineRule="exact"/>
              <w:ind w:right="-157"/>
              <w:jc w:val="center"/>
              <w:rPr>
                <w:rFonts w:ascii="Arial Narrow" w:hAnsi="Arial Narrow" w:cs="Arial Narrow"/>
                <w:i/>
                <w:color w:val="auto"/>
                <w:sz w:val="24"/>
                <w:szCs w:val="24"/>
              </w:rPr>
            </w:pPr>
          </w:p>
        </w:tc>
        <w:tc>
          <w:tcPr>
            <w:tcW w:w="1258" w:type="dxa"/>
            <w:shd w:val="clear" w:color="auto" w:fill="auto"/>
          </w:tcPr>
          <w:p w14:paraId="58262808" w14:textId="77777777" w:rsidR="00C419C0" w:rsidRPr="007741CB" w:rsidRDefault="00C419C0" w:rsidP="006A4723">
            <w:pPr>
              <w:rPr>
                <w:rFonts w:ascii="Arial Narrow" w:hAnsi="Arial Narrow"/>
              </w:rPr>
            </w:pPr>
          </w:p>
          <w:p w14:paraId="2004D43F" w14:textId="77777777" w:rsidR="00A7627C" w:rsidRPr="007741CB" w:rsidRDefault="00C35D23" w:rsidP="006A4723">
            <w:pPr>
              <w:rPr>
                <w:rFonts w:ascii="Arial Narrow" w:hAnsi="Arial Narrow"/>
              </w:rPr>
            </w:pPr>
            <w:r w:rsidRPr="007741CB">
              <w:rPr>
                <w:rFonts w:ascii="Arial Narrow" w:hAnsi="Arial Narrow"/>
              </w:rPr>
              <w:t xml:space="preserve">    </w:t>
            </w:r>
          </w:p>
          <w:p w14:paraId="50A7D8A2" w14:textId="654E64EC" w:rsidR="007741CB" w:rsidRPr="007741CB" w:rsidRDefault="00A7627C" w:rsidP="006A4723">
            <w:pPr>
              <w:rPr>
                <w:rFonts w:ascii="Arial Narrow" w:hAnsi="Arial Narrow"/>
              </w:rPr>
            </w:pPr>
            <w:r w:rsidRPr="007741CB">
              <w:rPr>
                <w:rFonts w:ascii="Arial Narrow" w:hAnsi="Arial Narrow"/>
              </w:rPr>
              <w:t xml:space="preserve">      </w:t>
            </w:r>
            <w:r w:rsidR="00C35D23" w:rsidRPr="007741CB">
              <w:rPr>
                <w:rFonts w:ascii="Arial Narrow" w:hAnsi="Arial Narrow"/>
              </w:rPr>
              <w:t xml:space="preserve"> 1-</w:t>
            </w:r>
            <w:r w:rsidRPr="007741CB">
              <w:rPr>
                <w:rFonts w:ascii="Arial Narrow" w:hAnsi="Arial Narrow"/>
              </w:rPr>
              <w:t>4</w:t>
            </w:r>
          </w:p>
          <w:p w14:paraId="6B539FCF" w14:textId="77777777" w:rsidR="007741CB" w:rsidRPr="007741CB" w:rsidRDefault="007741CB" w:rsidP="007741CB">
            <w:pPr>
              <w:rPr>
                <w:rFonts w:ascii="Arial Narrow" w:hAnsi="Arial Narrow"/>
              </w:rPr>
            </w:pPr>
          </w:p>
          <w:p w14:paraId="1FB2E4EA" w14:textId="77777777" w:rsidR="007741CB" w:rsidRPr="007741CB" w:rsidRDefault="007741CB" w:rsidP="007741CB">
            <w:pPr>
              <w:rPr>
                <w:rFonts w:ascii="Arial Narrow" w:hAnsi="Arial Narrow"/>
              </w:rPr>
            </w:pPr>
          </w:p>
          <w:p w14:paraId="164CA88C" w14:textId="77777777" w:rsidR="00C35D23" w:rsidRPr="007741CB" w:rsidRDefault="00C35D23" w:rsidP="007741CB">
            <w:pPr>
              <w:jc w:val="center"/>
              <w:rPr>
                <w:rFonts w:ascii="Arial Narrow" w:hAnsi="Arial Narrow"/>
              </w:rPr>
            </w:pPr>
          </w:p>
        </w:tc>
        <w:tc>
          <w:tcPr>
            <w:tcW w:w="1620" w:type="dxa"/>
            <w:shd w:val="clear" w:color="auto" w:fill="auto"/>
          </w:tcPr>
          <w:p w14:paraId="65F27381" w14:textId="77777777" w:rsidR="00C419C0" w:rsidRPr="007741CB" w:rsidRDefault="00C419C0" w:rsidP="006A4723">
            <w:pPr>
              <w:rPr>
                <w:rFonts w:ascii="Arial Narrow" w:hAnsi="Arial Narrow"/>
              </w:rPr>
            </w:pPr>
          </w:p>
          <w:p w14:paraId="798822E7" w14:textId="77777777" w:rsidR="000F1AB3" w:rsidRPr="007741CB" w:rsidRDefault="001746B9" w:rsidP="006A4723">
            <w:pPr>
              <w:rPr>
                <w:rFonts w:ascii="Arial Narrow" w:hAnsi="Arial Narrow"/>
              </w:rPr>
            </w:pPr>
            <w:r w:rsidRPr="007741CB">
              <w:rPr>
                <w:rFonts w:ascii="Arial Narrow" w:hAnsi="Arial Narrow"/>
              </w:rPr>
              <w:t xml:space="preserve">     </w:t>
            </w:r>
          </w:p>
          <w:p w14:paraId="1576BA7A" w14:textId="55CEE607" w:rsidR="001746B9" w:rsidRPr="007741CB" w:rsidRDefault="000F1AB3" w:rsidP="006A4723">
            <w:pPr>
              <w:rPr>
                <w:rFonts w:ascii="Arial Narrow" w:hAnsi="Arial Narrow"/>
              </w:rPr>
            </w:pPr>
            <w:r w:rsidRPr="007741CB">
              <w:rPr>
                <w:rFonts w:ascii="Arial Narrow" w:hAnsi="Arial Narrow"/>
              </w:rPr>
              <w:t xml:space="preserve">      </w:t>
            </w:r>
            <w:r w:rsidR="001746B9" w:rsidRPr="007741CB">
              <w:rPr>
                <w:rFonts w:ascii="Arial Narrow" w:hAnsi="Arial Narrow"/>
              </w:rPr>
              <w:t xml:space="preserve">  South </w:t>
            </w:r>
          </w:p>
          <w:p w14:paraId="2E0A76BF" w14:textId="363C27EC" w:rsidR="001746B9" w:rsidRPr="007741CB" w:rsidRDefault="001746B9" w:rsidP="006A4723">
            <w:pPr>
              <w:rPr>
                <w:rFonts w:ascii="Arial Narrow" w:hAnsi="Arial Narrow"/>
              </w:rPr>
            </w:pPr>
            <w:r w:rsidRPr="007741CB">
              <w:rPr>
                <w:rFonts w:ascii="Arial Narrow" w:hAnsi="Arial Narrow"/>
              </w:rPr>
              <w:t xml:space="preserve">      America</w:t>
            </w:r>
          </w:p>
        </w:tc>
        <w:tc>
          <w:tcPr>
            <w:tcW w:w="4599" w:type="dxa"/>
          </w:tcPr>
          <w:p w14:paraId="06FEA573" w14:textId="4CD36820" w:rsidR="007741CB" w:rsidRPr="00890945" w:rsidRDefault="00890945" w:rsidP="004A74A6">
            <w:pPr>
              <w:widowControl w:val="0"/>
              <w:autoSpaceDE w:val="0"/>
              <w:autoSpaceDN w:val="0"/>
              <w:adjustRightInd w:val="0"/>
              <w:spacing w:after="240"/>
              <w:rPr>
                <w:rFonts w:ascii="Arial Narrow" w:hAnsi="Arial Narrow" w:cs="Calibri"/>
                <w:sz w:val="18"/>
                <w:szCs w:val="18"/>
              </w:rPr>
            </w:pPr>
            <w:r w:rsidRPr="004A74A6">
              <w:rPr>
                <w:rFonts w:ascii="Arial Narrow" w:hAnsi="Arial Narrow" w:cs="Calibri"/>
                <w:b/>
                <w:sz w:val="18"/>
                <w:szCs w:val="18"/>
                <w:u w:val="single"/>
              </w:rPr>
              <w:t>Research Project</w:t>
            </w:r>
            <w:r w:rsidRPr="004A74A6">
              <w:rPr>
                <w:rFonts w:ascii="Arial Narrow" w:hAnsi="Arial Narrow" w:cs="Calibri"/>
                <w:b/>
                <w:sz w:val="18"/>
                <w:szCs w:val="18"/>
              </w:rPr>
              <w:t>: Major components of culture and history in South American countries</w:t>
            </w:r>
            <w:r>
              <w:rPr>
                <w:rFonts w:ascii="Arial Narrow" w:hAnsi="Arial Narrow" w:cs="Calibri"/>
                <w:sz w:val="18"/>
                <w:szCs w:val="18"/>
              </w:rPr>
              <w:t>,</w:t>
            </w:r>
            <w:r w:rsidR="00735D43">
              <w:rPr>
                <w:rFonts w:ascii="Arial Narrow" w:hAnsi="Arial Narrow" w:cs="Calibri"/>
                <w:sz w:val="18"/>
                <w:szCs w:val="18"/>
              </w:rPr>
              <w:t xml:space="preserve"> Columbus, Vespucci, similarities and differences to North American culture,</w:t>
            </w:r>
            <w:r>
              <w:rPr>
                <w:rFonts w:ascii="Arial Narrow" w:hAnsi="Arial Narrow" w:cs="Calibri"/>
                <w:sz w:val="18"/>
                <w:szCs w:val="18"/>
              </w:rPr>
              <w:t xml:space="preserve"> timelines, primary sources, historical passages of regions (events, inventors, artists, writers, political figures), identify major physical features of South America,</w:t>
            </w:r>
            <w:r w:rsidR="00735D43">
              <w:rPr>
                <w:rFonts w:ascii="Arial Narrow" w:hAnsi="Arial Narrow" w:cs="Calibri"/>
                <w:sz w:val="18"/>
                <w:szCs w:val="18"/>
              </w:rPr>
              <w:t xml:space="preserve"> Panama canal, </w:t>
            </w:r>
            <w:r w:rsidR="004A74A6">
              <w:rPr>
                <w:rFonts w:ascii="Arial Narrow" w:hAnsi="Arial Narrow" w:cs="Calibri"/>
                <w:sz w:val="18"/>
                <w:szCs w:val="18"/>
              </w:rPr>
              <w:t xml:space="preserve">scarcity in South American </w:t>
            </w:r>
            <w:r>
              <w:rPr>
                <w:rFonts w:ascii="Arial Narrow" w:hAnsi="Arial Narrow" w:cs="Calibri"/>
                <w:sz w:val="18"/>
                <w:szCs w:val="18"/>
              </w:rPr>
              <w:t xml:space="preserve">regions, interpret charts, graphs, resource maps, imports, exports, </w:t>
            </w:r>
            <w:r w:rsidR="00735D43">
              <w:rPr>
                <w:rFonts w:ascii="Arial Narrow" w:hAnsi="Arial Narrow" w:cs="Calibri"/>
                <w:sz w:val="18"/>
                <w:szCs w:val="18"/>
              </w:rPr>
              <w:t>effects of climate on supply/demand/prices/scarcity, differences in democracy and dictatorship</w:t>
            </w:r>
          </w:p>
        </w:tc>
      </w:tr>
      <w:tr w:rsidR="00BA1FA5" w:rsidRPr="00EE4FE7" w14:paraId="17F4D21A" w14:textId="77777777" w:rsidTr="00BA1FA5">
        <w:trPr>
          <w:trHeight w:val="265"/>
        </w:trPr>
        <w:tc>
          <w:tcPr>
            <w:tcW w:w="1177" w:type="dxa"/>
            <w:tcBorders>
              <w:bottom w:val="single" w:sz="4" w:space="0" w:color="auto"/>
            </w:tcBorders>
            <w:shd w:val="clear" w:color="auto" w:fill="auto"/>
          </w:tcPr>
          <w:p w14:paraId="5531F5A2" w14:textId="0D35B829" w:rsidR="00C419C0" w:rsidRPr="007741CB" w:rsidRDefault="00C419C0" w:rsidP="006A4723">
            <w:pPr>
              <w:rPr>
                <w:rFonts w:ascii="Arial Narrow" w:hAnsi="Arial Narrow"/>
              </w:rPr>
            </w:pPr>
          </w:p>
          <w:p w14:paraId="78A921D6" w14:textId="77777777" w:rsidR="00C419C0" w:rsidRPr="007741CB" w:rsidRDefault="00C419C0" w:rsidP="006A4723">
            <w:pPr>
              <w:rPr>
                <w:rFonts w:ascii="Arial Narrow" w:hAnsi="Arial Narrow"/>
              </w:rPr>
            </w:pPr>
          </w:p>
          <w:p w14:paraId="0B8414B8" w14:textId="3157F03C" w:rsidR="00C419C0" w:rsidRPr="007741CB" w:rsidRDefault="00A7627C" w:rsidP="006A4723">
            <w:pPr>
              <w:rPr>
                <w:rFonts w:ascii="Arial Narrow" w:hAnsi="Arial Narrow"/>
              </w:rPr>
            </w:pPr>
            <w:r w:rsidRPr="007741CB">
              <w:rPr>
                <w:rFonts w:ascii="Arial Narrow" w:hAnsi="Arial Narrow"/>
              </w:rPr>
              <w:t xml:space="preserve">    5</w:t>
            </w:r>
            <w:r w:rsidR="00C35D23" w:rsidRPr="007741CB">
              <w:rPr>
                <w:rFonts w:ascii="Arial Narrow" w:hAnsi="Arial Narrow"/>
              </w:rPr>
              <w:t>-9</w:t>
            </w:r>
          </w:p>
          <w:p w14:paraId="203F89A7" w14:textId="77777777" w:rsidR="00C419C0" w:rsidRPr="007741CB" w:rsidRDefault="00C419C0" w:rsidP="006A4723">
            <w:pPr>
              <w:rPr>
                <w:rFonts w:ascii="Arial Narrow" w:hAnsi="Arial Narrow"/>
              </w:rPr>
            </w:pPr>
          </w:p>
        </w:tc>
        <w:tc>
          <w:tcPr>
            <w:tcW w:w="1711" w:type="dxa"/>
            <w:tcBorders>
              <w:bottom w:val="single" w:sz="4" w:space="0" w:color="auto"/>
            </w:tcBorders>
            <w:shd w:val="clear" w:color="auto" w:fill="auto"/>
          </w:tcPr>
          <w:p w14:paraId="3E6A07B0" w14:textId="77777777" w:rsidR="00C419C0" w:rsidRPr="007741CB" w:rsidRDefault="00C419C0" w:rsidP="006A4723">
            <w:pPr>
              <w:rPr>
                <w:rFonts w:ascii="Arial Narrow" w:hAnsi="Arial Narrow"/>
              </w:rPr>
            </w:pPr>
          </w:p>
          <w:p w14:paraId="7FF1E973" w14:textId="0D1E9A6F" w:rsidR="00A7627C" w:rsidRPr="007741CB" w:rsidRDefault="00A7627C" w:rsidP="00FE5AF9">
            <w:pPr>
              <w:rPr>
                <w:rFonts w:ascii="Arial Narrow" w:hAnsi="Arial Narrow"/>
              </w:rPr>
            </w:pPr>
            <w:r w:rsidRPr="007741CB">
              <w:rPr>
                <w:rFonts w:ascii="Arial Narrow" w:hAnsi="Arial Narrow"/>
              </w:rPr>
              <w:t xml:space="preserve">   </w:t>
            </w:r>
            <w:r w:rsidR="00C118BA" w:rsidRPr="007741CB">
              <w:rPr>
                <w:rFonts w:ascii="Arial Narrow" w:hAnsi="Arial Narrow"/>
              </w:rPr>
              <w:t>North</w:t>
            </w:r>
            <w:r w:rsidRPr="007741CB">
              <w:rPr>
                <w:rFonts w:ascii="Arial Narrow" w:hAnsi="Arial Narrow"/>
              </w:rPr>
              <w:t xml:space="preserve"> America</w:t>
            </w:r>
          </w:p>
          <w:p w14:paraId="6A1755CF" w14:textId="77777777" w:rsidR="00A7627C" w:rsidRPr="007741CB" w:rsidRDefault="00A7627C" w:rsidP="00FE5AF9">
            <w:pPr>
              <w:rPr>
                <w:rFonts w:ascii="Arial Narrow" w:hAnsi="Arial Narrow"/>
              </w:rPr>
            </w:pPr>
            <w:r w:rsidRPr="007741CB">
              <w:rPr>
                <w:rFonts w:ascii="Arial Narrow" w:hAnsi="Arial Narrow"/>
              </w:rPr>
              <w:t xml:space="preserve">            &amp;</w:t>
            </w:r>
          </w:p>
          <w:p w14:paraId="62B77C47" w14:textId="1C43DCF7" w:rsidR="00A7627C" w:rsidRPr="007741CB" w:rsidRDefault="00A7627C" w:rsidP="00FE5AF9">
            <w:pPr>
              <w:rPr>
                <w:rFonts w:ascii="Arial Narrow" w:hAnsi="Arial Narrow"/>
              </w:rPr>
            </w:pPr>
            <w:r w:rsidRPr="007741CB">
              <w:rPr>
                <w:rFonts w:ascii="Arial Narrow" w:hAnsi="Arial Narrow"/>
              </w:rPr>
              <w:t xml:space="preserve">  Government</w:t>
            </w:r>
          </w:p>
        </w:tc>
        <w:tc>
          <w:tcPr>
            <w:tcW w:w="3872" w:type="dxa"/>
            <w:tcBorders>
              <w:bottom w:val="single" w:sz="4" w:space="0" w:color="auto"/>
            </w:tcBorders>
          </w:tcPr>
          <w:p w14:paraId="63E3B83C" w14:textId="09BA8097" w:rsidR="00A7627C" w:rsidRPr="00F86A50" w:rsidRDefault="00F86A50" w:rsidP="00E96693">
            <w:pPr>
              <w:widowControl w:val="0"/>
              <w:autoSpaceDE w:val="0"/>
              <w:autoSpaceDN w:val="0"/>
              <w:adjustRightInd w:val="0"/>
              <w:spacing w:after="240"/>
              <w:rPr>
                <w:rFonts w:ascii="Arial Narrow" w:hAnsi="Arial Narrow" w:cs="Calibri"/>
                <w:sz w:val="18"/>
                <w:szCs w:val="18"/>
              </w:rPr>
            </w:pPr>
            <w:r>
              <w:rPr>
                <w:rFonts w:ascii="Arial Narrow" w:hAnsi="Arial Narrow" w:cs="Calibri"/>
                <w:sz w:val="18"/>
                <w:szCs w:val="18"/>
              </w:rPr>
              <w:t>Major components of culture, primary/secondary sources, locate parts of North America and the 50 states on a</w:t>
            </w:r>
            <w:r w:rsidR="000F1AB3">
              <w:rPr>
                <w:rFonts w:ascii="Arial Narrow" w:hAnsi="Arial Narrow" w:cs="Calibri"/>
                <w:sz w:val="18"/>
                <w:szCs w:val="18"/>
              </w:rPr>
              <w:t xml:space="preserve"> </w:t>
            </w:r>
            <w:r>
              <w:rPr>
                <w:rFonts w:ascii="Arial Narrow" w:hAnsi="Arial Narrow" w:cs="Calibri"/>
                <w:sz w:val="18"/>
                <w:szCs w:val="18"/>
              </w:rPr>
              <w:t>map, identify major North American cities, locate states and</w:t>
            </w:r>
            <w:r w:rsidR="009B03F4">
              <w:rPr>
                <w:rFonts w:ascii="Arial Narrow" w:hAnsi="Arial Narrow" w:cs="Calibri"/>
                <w:sz w:val="18"/>
                <w:szCs w:val="18"/>
              </w:rPr>
              <w:t xml:space="preserve"> their regions, m</w:t>
            </w:r>
            <w:r w:rsidR="00823092">
              <w:rPr>
                <w:rFonts w:ascii="Arial Narrow" w:hAnsi="Arial Narrow" w:cs="Calibri"/>
                <w:sz w:val="18"/>
                <w:szCs w:val="18"/>
              </w:rPr>
              <w:t xml:space="preserve">ajor North American </w:t>
            </w:r>
            <w:r>
              <w:rPr>
                <w:rFonts w:ascii="Arial Narrow" w:hAnsi="Arial Narrow" w:cs="Calibri"/>
                <w:sz w:val="18"/>
                <w:szCs w:val="18"/>
              </w:rPr>
              <w:t>physical features, scarcity, imports/exports, supply/demand</w:t>
            </w:r>
            <w:r w:rsidR="009B03F4">
              <w:rPr>
                <w:rFonts w:ascii="Arial Narrow" w:hAnsi="Arial Narrow" w:cs="Calibri"/>
                <w:sz w:val="18"/>
                <w:szCs w:val="18"/>
              </w:rPr>
              <w:t>, good/services, barter/money, f</w:t>
            </w:r>
            <w:r>
              <w:rPr>
                <w:rFonts w:ascii="Arial Narrow" w:hAnsi="Arial Narrow" w:cs="Calibri"/>
                <w:sz w:val="18"/>
                <w:szCs w:val="18"/>
              </w:rPr>
              <w:t>eatures of th</w:t>
            </w:r>
            <w:r w:rsidR="009B03F4">
              <w:rPr>
                <w:rFonts w:ascii="Arial Narrow" w:hAnsi="Arial Narrow" w:cs="Calibri"/>
                <w:sz w:val="18"/>
                <w:szCs w:val="18"/>
              </w:rPr>
              <w:t>e Three Grand Divisions of TN, c</w:t>
            </w:r>
            <w:r>
              <w:rPr>
                <w:rFonts w:ascii="Arial Narrow" w:hAnsi="Arial Narrow" w:cs="Calibri"/>
                <w:sz w:val="18"/>
                <w:szCs w:val="18"/>
              </w:rPr>
              <w:t>ompare gov'ts of North America</w:t>
            </w:r>
            <w:r w:rsidR="00D81F13">
              <w:rPr>
                <w:rFonts w:ascii="Arial Narrow" w:hAnsi="Arial Narrow" w:cs="Calibri"/>
                <w:sz w:val="18"/>
                <w:szCs w:val="18"/>
              </w:rPr>
              <w:t>n countries</w:t>
            </w:r>
            <w:r w:rsidR="001E0A78">
              <w:rPr>
                <w:rFonts w:ascii="Arial Narrow" w:hAnsi="Arial Narrow" w:cs="Calibri"/>
                <w:sz w:val="18"/>
                <w:szCs w:val="18"/>
              </w:rPr>
              <w:t>, U.S. and TN Constitutions</w:t>
            </w:r>
          </w:p>
        </w:tc>
        <w:tc>
          <w:tcPr>
            <w:tcW w:w="270" w:type="dxa"/>
            <w:vMerge/>
          </w:tcPr>
          <w:p w14:paraId="321FD33A" w14:textId="77777777" w:rsidR="00C419C0" w:rsidRPr="00EE4FE7" w:rsidRDefault="00C419C0" w:rsidP="002C28FC">
            <w:pPr>
              <w:pStyle w:val="Heading2"/>
              <w:spacing w:line="226" w:lineRule="exact"/>
              <w:ind w:right="-157"/>
              <w:jc w:val="center"/>
              <w:rPr>
                <w:rFonts w:ascii="Arial Narrow" w:hAnsi="Arial Narrow" w:cs="Arial Narrow"/>
                <w:i/>
                <w:color w:val="auto"/>
                <w:sz w:val="24"/>
                <w:szCs w:val="24"/>
              </w:rPr>
            </w:pPr>
          </w:p>
        </w:tc>
        <w:tc>
          <w:tcPr>
            <w:tcW w:w="1258" w:type="dxa"/>
            <w:tcBorders>
              <w:bottom w:val="single" w:sz="4" w:space="0" w:color="auto"/>
            </w:tcBorders>
            <w:shd w:val="clear" w:color="auto" w:fill="auto"/>
          </w:tcPr>
          <w:p w14:paraId="7FF1D975" w14:textId="77777777" w:rsidR="00C419C0" w:rsidRPr="007741CB" w:rsidRDefault="00C419C0" w:rsidP="006A4723">
            <w:pPr>
              <w:rPr>
                <w:rFonts w:ascii="Arial Narrow" w:hAnsi="Arial Narrow" w:cs="Arial Narrow"/>
              </w:rPr>
            </w:pPr>
          </w:p>
          <w:p w14:paraId="7C305469" w14:textId="77777777" w:rsidR="00C35D23" w:rsidRPr="007741CB" w:rsidRDefault="00C35D23" w:rsidP="006A4723">
            <w:pPr>
              <w:rPr>
                <w:rFonts w:ascii="Arial Narrow" w:hAnsi="Arial Narrow" w:cs="Arial Narrow"/>
              </w:rPr>
            </w:pPr>
          </w:p>
          <w:p w14:paraId="7432702C" w14:textId="78A48884" w:rsidR="00C35D23" w:rsidRPr="007741CB" w:rsidRDefault="00A7627C" w:rsidP="006A4723">
            <w:pPr>
              <w:rPr>
                <w:rFonts w:ascii="Arial Narrow" w:hAnsi="Arial Narrow" w:cs="Arial Narrow"/>
              </w:rPr>
            </w:pPr>
            <w:r w:rsidRPr="007741CB">
              <w:rPr>
                <w:rFonts w:ascii="Arial Narrow" w:hAnsi="Arial Narrow" w:cs="Arial Narrow"/>
              </w:rPr>
              <w:t xml:space="preserve">      5</w:t>
            </w:r>
            <w:r w:rsidR="00C35D23" w:rsidRPr="007741CB">
              <w:rPr>
                <w:rFonts w:ascii="Arial Narrow" w:hAnsi="Arial Narrow" w:cs="Arial Narrow"/>
              </w:rPr>
              <w:t>-9</w:t>
            </w:r>
          </w:p>
        </w:tc>
        <w:tc>
          <w:tcPr>
            <w:tcW w:w="1620" w:type="dxa"/>
            <w:tcBorders>
              <w:bottom w:val="single" w:sz="4" w:space="0" w:color="auto"/>
            </w:tcBorders>
            <w:shd w:val="clear" w:color="auto" w:fill="auto"/>
          </w:tcPr>
          <w:p w14:paraId="3CD45BD5" w14:textId="77777777" w:rsidR="00C419C0" w:rsidRPr="007741CB" w:rsidRDefault="00C419C0" w:rsidP="006A4723">
            <w:pPr>
              <w:rPr>
                <w:rFonts w:ascii="Arial Narrow" w:hAnsi="Arial Narrow" w:cs="Arial Narrow"/>
              </w:rPr>
            </w:pPr>
          </w:p>
          <w:p w14:paraId="39D3BEB7" w14:textId="77777777" w:rsidR="001746B9" w:rsidRPr="007741CB" w:rsidRDefault="001746B9" w:rsidP="006A4723">
            <w:pPr>
              <w:rPr>
                <w:rFonts w:ascii="Arial Narrow" w:hAnsi="Arial Narrow" w:cs="Arial Narrow"/>
              </w:rPr>
            </w:pPr>
          </w:p>
          <w:p w14:paraId="09F73476" w14:textId="6DAACE38" w:rsidR="001746B9" w:rsidRPr="007741CB" w:rsidRDefault="001746B9" w:rsidP="006A4723">
            <w:pPr>
              <w:rPr>
                <w:rFonts w:ascii="Arial Narrow" w:hAnsi="Arial Narrow" w:cs="Arial Narrow"/>
              </w:rPr>
            </w:pPr>
            <w:r w:rsidRPr="007741CB">
              <w:rPr>
                <w:rFonts w:ascii="Arial Narrow" w:hAnsi="Arial Narrow" w:cs="Arial Narrow"/>
              </w:rPr>
              <w:t xml:space="preserve">      Europe</w:t>
            </w:r>
          </w:p>
        </w:tc>
        <w:tc>
          <w:tcPr>
            <w:tcW w:w="4599" w:type="dxa"/>
            <w:tcBorders>
              <w:bottom w:val="single" w:sz="4" w:space="0" w:color="auto"/>
            </w:tcBorders>
          </w:tcPr>
          <w:p w14:paraId="6BA444EB" w14:textId="290E6FFC" w:rsidR="00C419C0" w:rsidRPr="00A806C0" w:rsidRDefault="00A806C0" w:rsidP="007741CB">
            <w:pPr>
              <w:rPr>
                <w:rFonts w:ascii="Arial Narrow" w:hAnsi="Arial Narrow" w:cs="Calibri"/>
                <w:sz w:val="18"/>
                <w:szCs w:val="18"/>
              </w:rPr>
            </w:pPr>
            <w:r>
              <w:rPr>
                <w:rFonts w:ascii="Arial Narrow" w:hAnsi="Arial Narrow" w:cs="Calibri"/>
                <w:sz w:val="18"/>
                <w:szCs w:val="18"/>
              </w:rPr>
              <w:t>Describe the diversity/unity of Europe (culturally &amp; economically)</w:t>
            </w:r>
            <w:r w:rsidR="009B03F4">
              <w:rPr>
                <w:rFonts w:ascii="Arial Narrow" w:hAnsi="Arial Narrow" w:cs="Calibri"/>
                <w:sz w:val="18"/>
                <w:szCs w:val="18"/>
              </w:rPr>
              <w:t xml:space="preserve"> and</w:t>
            </w:r>
            <w:r>
              <w:rPr>
                <w:rFonts w:ascii="Arial Narrow" w:hAnsi="Arial Narrow" w:cs="Calibri"/>
                <w:sz w:val="18"/>
                <w:szCs w:val="18"/>
              </w:rPr>
              <w:t xml:space="preserve"> </w:t>
            </w:r>
            <w:r w:rsidR="009B03F4">
              <w:rPr>
                <w:rFonts w:ascii="Arial Narrow" w:hAnsi="Arial Narrow" w:cs="Calibri"/>
                <w:sz w:val="18"/>
                <w:szCs w:val="18"/>
              </w:rPr>
              <w:t xml:space="preserve">the </w:t>
            </w:r>
            <w:r>
              <w:rPr>
                <w:rFonts w:ascii="Arial Narrow" w:hAnsi="Arial Narrow" w:cs="Calibri"/>
                <w:sz w:val="18"/>
                <w:szCs w:val="18"/>
              </w:rPr>
              <w:t>change and spreading of cultures, use timelines, primary sources and historical passages to summarize European history (events, cultural and religious celebrations, inventions, artists</w:t>
            </w:r>
            <w:r w:rsidR="009B03F4">
              <w:rPr>
                <w:rFonts w:ascii="Arial Narrow" w:hAnsi="Arial Narrow" w:cs="Calibri"/>
                <w:sz w:val="18"/>
                <w:szCs w:val="18"/>
              </w:rPr>
              <w:t>, writers, political figures), i</w:t>
            </w:r>
            <w:r w:rsidR="00823092">
              <w:rPr>
                <w:rFonts w:ascii="Arial Narrow" w:hAnsi="Arial Narrow" w:cs="Calibri"/>
                <w:sz w:val="18"/>
                <w:szCs w:val="18"/>
              </w:rPr>
              <w:t>dentify m</w:t>
            </w:r>
            <w:r>
              <w:rPr>
                <w:rFonts w:ascii="Arial Narrow" w:hAnsi="Arial Narrow" w:cs="Calibri"/>
                <w:sz w:val="18"/>
                <w:szCs w:val="18"/>
              </w:rPr>
              <w:t xml:space="preserve">ajor European countries, major physical features and formal regions of the continent, basic human needs, scarcity in and around Europe's regions, interpret charts, graphs, </w:t>
            </w:r>
            <w:r w:rsidR="007741CB">
              <w:rPr>
                <w:rFonts w:ascii="Arial Narrow" w:hAnsi="Arial Narrow" w:cs="Calibri"/>
                <w:sz w:val="18"/>
                <w:szCs w:val="18"/>
              </w:rPr>
              <w:t xml:space="preserve">&amp; </w:t>
            </w:r>
            <w:r>
              <w:rPr>
                <w:rFonts w:ascii="Arial Narrow" w:hAnsi="Arial Narrow" w:cs="Calibri"/>
                <w:sz w:val="18"/>
                <w:szCs w:val="18"/>
              </w:rPr>
              <w:t>resource maps of European</w:t>
            </w:r>
            <w:r w:rsidR="009007DD">
              <w:rPr>
                <w:rFonts w:ascii="Arial Narrow" w:hAnsi="Arial Narrow" w:cs="Calibri"/>
                <w:sz w:val="18"/>
                <w:szCs w:val="18"/>
              </w:rPr>
              <w:t xml:space="preserve"> imports/exports, </w:t>
            </w:r>
            <w:r w:rsidR="00F556CA">
              <w:rPr>
                <w:rFonts w:ascii="Arial Narrow" w:hAnsi="Arial Narrow" w:cs="Calibri"/>
                <w:sz w:val="18"/>
                <w:szCs w:val="18"/>
              </w:rPr>
              <w:t>d</w:t>
            </w:r>
            <w:r w:rsidR="00823092">
              <w:rPr>
                <w:rFonts w:ascii="Arial Narrow" w:hAnsi="Arial Narrow" w:cs="Calibri"/>
                <w:sz w:val="18"/>
                <w:szCs w:val="18"/>
              </w:rPr>
              <w:t xml:space="preserve">ifferentiate between </w:t>
            </w:r>
            <w:r w:rsidR="007741CB">
              <w:rPr>
                <w:rFonts w:ascii="Arial Narrow" w:hAnsi="Arial Narrow" w:cs="Calibri"/>
                <w:sz w:val="18"/>
                <w:szCs w:val="18"/>
              </w:rPr>
              <w:t>monarchy vs. democracy</w:t>
            </w:r>
          </w:p>
        </w:tc>
      </w:tr>
      <w:tr w:rsidR="006A4723" w:rsidRPr="00EE4FE7" w14:paraId="3ECCE137" w14:textId="77777777" w:rsidTr="00C419C0">
        <w:tc>
          <w:tcPr>
            <w:tcW w:w="6760" w:type="dxa"/>
            <w:gridSpan w:val="3"/>
            <w:tcBorders>
              <w:right w:val="nil"/>
            </w:tcBorders>
            <w:shd w:val="clear" w:color="auto" w:fill="BFBFBF" w:themeFill="background1" w:themeFillShade="BF"/>
          </w:tcPr>
          <w:p w14:paraId="6D5DA21C" w14:textId="77777777" w:rsidR="006A4723" w:rsidRPr="00EE4FE7" w:rsidRDefault="006A4723" w:rsidP="002C28FC">
            <w:pPr>
              <w:jc w:val="center"/>
              <w:rPr>
                <w:rFonts w:ascii="Arial Narrow" w:hAnsi="Arial Narrow" w:cs="Arial Narrow"/>
                <w:b/>
                <w:i/>
              </w:rPr>
            </w:pPr>
            <w:r w:rsidRPr="00EE4FE7">
              <w:rPr>
                <w:rFonts w:ascii="Arial Narrow" w:hAnsi="Arial Narrow"/>
                <w:b/>
              </w:rPr>
              <w:t>Third Nine Weeks</w:t>
            </w:r>
          </w:p>
        </w:tc>
        <w:tc>
          <w:tcPr>
            <w:tcW w:w="270" w:type="dxa"/>
            <w:vMerge/>
            <w:tcBorders>
              <w:left w:val="nil"/>
              <w:right w:val="nil"/>
            </w:tcBorders>
            <w:shd w:val="clear" w:color="auto" w:fill="BFBFBF" w:themeFill="background1" w:themeFillShade="BF"/>
          </w:tcPr>
          <w:p w14:paraId="3C210BA0" w14:textId="77777777" w:rsidR="006A4723" w:rsidRPr="00EE4FE7" w:rsidRDefault="006A4723" w:rsidP="002C28FC">
            <w:pPr>
              <w:jc w:val="center"/>
              <w:rPr>
                <w:rFonts w:ascii="Arial Narrow" w:hAnsi="Arial Narrow" w:cs="Arial Narrow"/>
                <w:b/>
                <w:i/>
              </w:rPr>
            </w:pPr>
          </w:p>
        </w:tc>
        <w:tc>
          <w:tcPr>
            <w:tcW w:w="7477" w:type="dxa"/>
            <w:gridSpan w:val="3"/>
            <w:tcBorders>
              <w:left w:val="nil"/>
            </w:tcBorders>
            <w:shd w:val="clear" w:color="auto" w:fill="BFBFBF" w:themeFill="background1" w:themeFillShade="BF"/>
          </w:tcPr>
          <w:p w14:paraId="5AC7D1EA" w14:textId="77777777" w:rsidR="006A4723" w:rsidRPr="00EE4FE7" w:rsidRDefault="006A4723" w:rsidP="002C28FC">
            <w:pPr>
              <w:jc w:val="center"/>
              <w:rPr>
                <w:rFonts w:ascii="Arial Narrow" w:hAnsi="Arial Narrow"/>
                <w:b/>
              </w:rPr>
            </w:pPr>
            <w:r w:rsidRPr="00EE4FE7">
              <w:rPr>
                <w:rFonts w:ascii="Arial Narrow" w:hAnsi="Arial Narrow"/>
                <w:b/>
              </w:rPr>
              <w:t>Fourth Nine Weeks</w:t>
            </w:r>
          </w:p>
        </w:tc>
      </w:tr>
      <w:tr w:rsidR="00BA1FA5" w:rsidRPr="00EE4FE7" w14:paraId="683B26E9" w14:textId="77777777" w:rsidTr="00BA1FA5">
        <w:tc>
          <w:tcPr>
            <w:tcW w:w="1177" w:type="dxa"/>
            <w:shd w:val="clear" w:color="auto" w:fill="D9D9D9" w:themeFill="background1" w:themeFillShade="D9"/>
            <w:vAlign w:val="center"/>
          </w:tcPr>
          <w:p w14:paraId="247DA3C1" w14:textId="3AD11DFA" w:rsidR="00C419C0" w:rsidRPr="00EE4FE7" w:rsidRDefault="00C419C0" w:rsidP="00C419C0">
            <w:pPr>
              <w:jc w:val="center"/>
              <w:rPr>
                <w:rFonts w:ascii="Arial Narrow" w:hAnsi="Arial Narrow" w:cs="Arial Narrow"/>
                <w:b/>
              </w:rPr>
            </w:pPr>
            <w:r>
              <w:rPr>
                <w:rFonts w:ascii="Arial Narrow" w:hAnsi="Arial Narrow" w:cs="Arial Narrow"/>
                <w:b/>
              </w:rPr>
              <w:t>Weeks</w:t>
            </w:r>
          </w:p>
        </w:tc>
        <w:tc>
          <w:tcPr>
            <w:tcW w:w="1711" w:type="dxa"/>
            <w:shd w:val="clear" w:color="auto" w:fill="D9D9D9" w:themeFill="background1" w:themeFillShade="D9"/>
            <w:vAlign w:val="center"/>
          </w:tcPr>
          <w:p w14:paraId="54E8C156" w14:textId="5FE42AB8" w:rsidR="00C419C0" w:rsidRPr="00EE4FE7" w:rsidRDefault="00C419C0" w:rsidP="00C419C0">
            <w:pPr>
              <w:jc w:val="center"/>
              <w:rPr>
                <w:rFonts w:ascii="Arial Narrow" w:hAnsi="Arial Narrow" w:cs="Arial Narrow"/>
                <w:b/>
                <w:i/>
              </w:rPr>
            </w:pPr>
            <w:r>
              <w:rPr>
                <w:rFonts w:ascii="Arial Narrow" w:hAnsi="Arial Narrow" w:cs="Arial Narrow"/>
                <w:b/>
                <w:i/>
              </w:rPr>
              <w:t>Topics</w:t>
            </w:r>
          </w:p>
        </w:tc>
        <w:tc>
          <w:tcPr>
            <w:tcW w:w="3872" w:type="dxa"/>
            <w:shd w:val="clear" w:color="auto" w:fill="D9D9D9" w:themeFill="background1" w:themeFillShade="D9"/>
            <w:vAlign w:val="center"/>
          </w:tcPr>
          <w:p w14:paraId="004DEF97" w14:textId="0B89A6D0" w:rsidR="00C419C0" w:rsidRPr="00EE4FE7" w:rsidRDefault="00C419C0" w:rsidP="00C419C0">
            <w:pPr>
              <w:jc w:val="center"/>
              <w:rPr>
                <w:rFonts w:ascii="Arial Narrow" w:hAnsi="Arial Narrow" w:cs="Arial Narrow"/>
                <w:b/>
                <w:i/>
              </w:rPr>
            </w:pPr>
            <w:r>
              <w:rPr>
                <w:rFonts w:ascii="Arial Narrow" w:hAnsi="Arial Narrow"/>
                <w:b/>
              </w:rPr>
              <w:t>Content</w:t>
            </w:r>
          </w:p>
        </w:tc>
        <w:tc>
          <w:tcPr>
            <w:tcW w:w="270" w:type="dxa"/>
            <w:vMerge/>
          </w:tcPr>
          <w:p w14:paraId="48ED242F" w14:textId="77777777" w:rsidR="00C419C0" w:rsidRPr="00EE4FE7" w:rsidRDefault="00C419C0" w:rsidP="002C28FC">
            <w:pPr>
              <w:pStyle w:val="Heading2"/>
              <w:spacing w:line="226" w:lineRule="exact"/>
              <w:ind w:right="-157"/>
              <w:jc w:val="center"/>
              <w:rPr>
                <w:rFonts w:ascii="Arial Narrow" w:hAnsi="Arial Narrow" w:cs="Arial Narrow"/>
                <w:i/>
                <w:color w:val="auto"/>
                <w:sz w:val="24"/>
                <w:szCs w:val="24"/>
              </w:rPr>
            </w:pPr>
          </w:p>
        </w:tc>
        <w:tc>
          <w:tcPr>
            <w:tcW w:w="1258" w:type="dxa"/>
            <w:shd w:val="clear" w:color="auto" w:fill="D9D9D9" w:themeFill="background1" w:themeFillShade="D9"/>
            <w:vAlign w:val="center"/>
          </w:tcPr>
          <w:p w14:paraId="4ECE95EA" w14:textId="65EA48E6" w:rsidR="00C419C0" w:rsidRPr="00EE4FE7" w:rsidRDefault="00C419C0" w:rsidP="002C28FC">
            <w:pPr>
              <w:jc w:val="center"/>
              <w:rPr>
                <w:rFonts w:ascii="Arial Narrow" w:hAnsi="Arial Narrow"/>
              </w:rPr>
            </w:pPr>
            <w:r>
              <w:rPr>
                <w:rFonts w:ascii="Arial Narrow" w:hAnsi="Arial Narrow" w:cs="Arial Narrow"/>
                <w:b/>
              </w:rPr>
              <w:t>Weeks</w:t>
            </w:r>
          </w:p>
        </w:tc>
        <w:tc>
          <w:tcPr>
            <w:tcW w:w="1620" w:type="dxa"/>
            <w:shd w:val="clear" w:color="auto" w:fill="D9D9D9" w:themeFill="background1" w:themeFillShade="D9"/>
            <w:vAlign w:val="center"/>
          </w:tcPr>
          <w:p w14:paraId="4C91FEFC" w14:textId="67FB806F" w:rsidR="00C419C0" w:rsidRPr="00EE4FE7" w:rsidRDefault="00C419C0" w:rsidP="002C28FC">
            <w:pPr>
              <w:jc w:val="center"/>
              <w:rPr>
                <w:rFonts w:ascii="Arial Narrow" w:hAnsi="Arial Narrow"/>
              </w:rPr>
            </w:pPr>
            <w:r>
              <w:rPr>
                <w:rFonts w:ascii="Arial Narrow" w:hAnsi="Arial Narrow"/>
                <w:b/>
              </w:rPr>
              <w:t>Topics</w:t>
            </w:r>
          </w:p>
        </w:tc>
        <w:tc>
          <w:tcPr>
            <w:tcW w:w="4599" w:type="dxa"/>
            <w:shd w:val="clear" w:color="auto" w:fill="D9D9D9" w:themeFill="background1" w:themeFillShade="D9"/>
            <w:vAlign w:val="center"/>
          </w:tcPr>
          <w:p w14:paraId="17EFDE98" w14:textId="2C1C4FE6" w:rsidR="00C419C0" w:rsidRPr="00EE4FE7" w:rsidRDefault="00C419C0" w:rsidP="002C28FC">
            <w:pPr>
              <w:jc w:val="center"/>
              <w:rPr>
                <w:rFonts w:ascii="Arial Narrow" w:hAnsi="Arial Narrow"/>
              </w:rPr>
            </w:pPr>
            <w:r>
              <w:rPr>
                <w:rFonts w:ascii="Arial Narrow" w:hAnsi="Arial Narrow"/>
                <w:b/>
              </w:rPr>
              <w:t>Content</w:t>
            </w:r>
          </w:p>
        </w:tc>
      </w:tr>
      <w:tr w:rsidR="00BA1FA5" w:rsidRPr="00EE4FE7" w14:paraId="160FB214" w14:textId="77777777" w:rsidTr="00BA1FA5">
        <w:trPr>
          <w:trHeight w:val="1187"/>
        </w:trPr>
        <w:tc>
          <w:tcPr>
            <w:tcW w:w="1177" w:type="dxa"/>
            <w:shd w:val="clear" w:color="auto" w:fill="auto"/>
          </w:tcPr>
          <w:p w14:paraId="03E2145B" w14:textId="77777777" w:rsidR="00C419C0" w:rsidRDefault="00C419C0" w:rsidP="00D4247B">
            <w:pPr>
              <w:rPr>
                <w:rFonts w:ascii="Arial Narrow" w:hAnsi="Arial Narrow"/>
              </w:rPr>
            </w:pPr>
          </w:p>
          <w:p w14:paraId="1333A7BA" w14:textId="77777777" w:rsidR="00C419C0" w:rsidRDefault="00C419C0" w:rsidP="00D4247B">
            <w:pPr>
              <w:rPr>
                <w:rFonts w:ascii="Arial Narrow" w:hAnsi="Arial Narrow"/>
              </w:rPr>
            </w:pPr>
          </w:p>
          <w:p w14:paraId="3FB634AE" w14:textId="3E4F0ACE" w:rsidR="00C419C0" w:rsidRDefault="00C35D23" w:rsidP="00D4247B">
            <w:pPr>
              <w:rPr>
                <w:rFonts w:ascii="Arial Narrow" w:hAnsi="Arial Narrow"/>
              </w:rPr>
            </w:pPr>
            <w:r>
              <w:rPr>
                <w:rFonts w:ascii="Arial Narrow" w:hAnsi="Arial Narrow"/>
              </w:rPr>
              <w:t xml:space="preserve">     1-3</w:t>
            </w:r>
          </w:p>
          <w:p w14:paraId="4C0FD432" w14:textId="77777777" w:rsidR="00C419C0" w:rsidRDefault="00C419C0" w:rsidP="00D4247B">
            <w:pPr>
              <w:rPr>
                <w:rFonts w:ascii="Arial Narrow" w:hAnsi="Arial Narrow"/>
              </w:rPr>
            </w:pPr>
          </w:p>
          <w:p w14:paraId="55F955EC" w14:textId="77777777" w:rsidR="00C419C0" w:rsidRPr="00EE4FE7" w:rsidRDefault="00C419C0" w:rsidP="00D4247B">
            <w:pPr>
              <w:rPr>
                <w:rFonts w:ascii="Arial Narrow" w:hAnsi="Arial Narrow"/>
              </w:rPr>
            </w:pPr>
          </w:p>
        </w:tc>
        <w:tc>
          <w:tcPr>
            <w:tcW w:w="1711" w:type="dxa"/>
            <w:shd w:val="clear" w:color="auto" w:fill="auto"/>
          </w:tcPr>
          <w:p w14:paraId="4CB63680" w14:textId="77777777" w:rsidR="00C419C0" w:rsidRDefault="00C419C0" w:rsidP="00D4247B">
            <w:pPr>
              <w:rPr>
                <w:rFonts w:ascii="Arial Narrow" w:hAnsi="Arial Narrow"/>
              </w:rPr>
            </w:pPr>
          </w:p>
          <w:p w14:paraId="0555A598" w14:textId="77777777" w:rsidR="001746B9" w:rsidRDefault="001746B9" w:rsidP="00D4247B">
            <w:pPr>
              <w:rPr>
                <w:rFonts w:ascii="Arial Narrow" w:hAnsi="Arial Narrow"/>
              </w:rPr>
            </w:pPr>
          </w:p>
          <w:p w14:paraId="7306F78E" w14:textId="410B3F47" w:rsidR="001746B9" w:rsidRPr="00EE4FE7" w:rsidRDefault="001746B9" w:rsidP="00D4247B">
            <w:pPr>
              <w:rPr>
                <w:rFonts w:ascii="Arial Narrow" w:hAnsi="Arial Narrow"/>
              </w:rPr>
            </w:pPr>
            <w:r>
              <w:rPr>
                <w:rFonts w:ascii="Arial Narrow" w:hAnsi="Arial Narrow"/>
              </w:rPr>
              <w:t xml:space="preserve">       Africa</w:t>
            </w:r>
          </w:p>
        </w:tc>
        <w:tc>
          <w:tcPr>
            <w:tcW w:w="3872" w:type="dxa"/>
          </w:tcPr>
          <w:p w14:paraId="6D53EFE7" w14:textId="1BE6DB25" w:rsidR="00C419C0" w:rsidRPr="00BC4275" w:rsidRDefault="00BC4275" w:rsidP="00E96693">
            <w:pPr>
              <w:rPr>
                <w:rFonts w:ascii="Arial Narrow" w:hAnsi="Arial Narrow" w:cs="Times"/>
                <w:sz w:val="18"/>
                <w:szCs w:val="18"/>
              </w:rPr>
            </w:pPr>
            <w:r w:rsidRPr="00BC4275">
              <w:rPr>
                <w:rFonts w:ascii="Arial Narrow" w:hAnsi="Arial Narrow" w:cs="Times"/>
                <w:b/>
                <w:sz w:val="18"/>
                <w:szCs w:val="18"/>
                <w:u w:val="single"/>
              </w:rPr>
              <w:t>Research Project</w:t>
            </w:r>
            <w:r w:rsidRPr="00BC4275">
              <w:rPr>
                <w:rFonts w:ascii="Arial Narrow" w:hAnsi="Arial Narrow" w:cs="Times"/>
                <w:b/>
                <w:sz w:val="18"/>
                <w:szCs w:val="18"/>
              </w:rPr>
              <w:t>:  Compare African and North American cultures</w:t>
            </w:r>
            <w:r>
              <w:rPr>
                <w:rFonts w:ascii="Arial Narrow" w:hAnsi="Arial Narrow" w:cs="Times"/>
                <w:sz w:val="18"/>
                <w:szCs w:val="18"/>
              </w:rPr>
              <w:t xml:space="preserve">, </w:t>
            </w:r>
            <w:r w:rsidR="009B03F4">
              <w:rPr>
                <w:rFonts w:ascii="Arial Narrow" w:hAnsi="Arial Narrow" w:cs="Times"/>
                <w:sz w:val="18"/>
                <w:szCs w:val="18"/>
              </w:rPr>
              <w:t>m</w:t>
            </w:r>
            <w:r w:rsidR="00601552">
              <w:rPr>
                <w:rFonts w:ascii="Arial Narrow" w:hAnsi="Arial Narrow" w:cs="Times"/>
                <w:sz w:val="18"/>
                <w:szCs w:val="18"/>
              </w:rPr>
              <w:t xml:space="preserve">ajor components of </w:t>
            </w:r>
            <w:r w:rsidR="0080520E">
              <w:rPr>
                <w:rFonts w:ascii="Arial Narrow" w:hAnsi="Arial Narrow" w:cs="Times"/>
                <w:sz w:val="18"/>
                <w:szCs w:val="18"/>
              </w:rPr>
              <w:t xml:space="preserve">African </w:t>
            </w:r>
            <w:r w:rsidR="009B03F4">
              <w:rPr>
                <w:rFonts w:ascii="Arial Narrow" w:hAnsi="Arial Narrow" w:cs="Times"/>
                <w:sz w:val="18"/>
                <w:szCs w:val="18"/>
              </w:rPr>
              <w:t>history and culture, m</w:t>
            </w:r>
            <w:r w:rsidR="00601552">
              <w:rPr>
                <w:rFonts w:ascii="Arial Narrow" w:hAnsi="Arial Narrow" w:cs="Times"/>
                <w:sz w:val="18"/>
                <w:szCs w:val="18"/>
              </w:rPr>
              <w:t xml:space="preserve">ajor African countries and physical features, </w:t>
            </w:r>
            <w:r w:rsidR="00F37CA9">
              <w:rPr>
                <w:rFonts w:ascii="Arial Narrow" w:hAnsi="Arial Narrow" w:cs="Times"/>
                <w:sz w:val="18"/>
                <w:szCs w:val="18"/>
              </w:rPr>
              <w:t>basic needs, scarcity, resources, regions, imports, exports, migration</w:t>
            </w:r>
            <w:r w:rsidR="0080520E">
              <w:rPr>
                <w:rFonts w:ascii="Arial Narrow" w:hAnsi="Arial Narrow" w:cs="Times"/>
                <w:sz w:val="18"/>
                <w:szCs w:val="18"/>
              </w:rPr>
              <w:t xml:space="preserve"> </w:t>
            </w:r>
          </w:p>
        </w:tc>
        <w:tc>
          <w:tcPr>
            <w:tcW w:w="270" w:type="dxa"/>
            <w:vMerge/>
          </w:tcPr>
          <w:p w14:paraId="482771B8" w14:textId="77777777" w:rsidR="00C419C0" w:rsidRPr="00EE4FE7" w:rsidRDefault="00C419C0" w:rsidP="002C28FC">
            <w:pPr>
              <w:pStyle w:val="Heading2"/>
              <w:spacing w:line="226" w:lineRule="exact"/>
              <w:ind w:right="-157"/>
              <w:jc w:val="center"/>
              <w:rPr>
                <w:rFonts w:ascii="Arial Narrow" w:hAnsi="Arial Narrow" w:cs="Arial Narrow"/>
                <w:i/>
                <w:color w:val="auto"/>
                <w:sz w:val="24"/>
                <w:szCs w:val="24"/>
              </w:rPr>
            </w:pPr>
          </w:p>
        </w:tc>
        <w:tc>
          <w:tcPr>
            <w:tcW w:w="1258" w:type="dxa"/>
            <w:shd w:val="clear" w:color="auto" w:fill="auto"/>
          </w:tcPr>
          <w:p w14:paraId="7E8A6EC9" w14:textId="77777777" w:rsidR="00C419C0" w:rsidRDefault="00C419C0" w:rsidP="00C419C0">
            <w:pPr>
              <w:rPr>
                <w:rFonts w:ascii="Arial Narrow" w:hAnsi="Arial Narrow"/>
              </w:rPr>
            </w:pPr>
          </w:p>
          <w:p w14:paraId="1FC91706" w14:textId="77777777" w:rsidR="00C35D23" w:rsidRDefault="00C35D23" w:rsidP="00C419C0">
            <w:pPr>
              <w:rPr>
                <w:rFonts w:ascii="Arial Narrow" w:hAnsi="Arial Narrow"/>
              </w:rPr>
            </w:pPr>
          </w:p>
          <w:p w14:paraId="23CE2451" w14:textId="4B6F6085" w:rsidR="00C35D23" w:rsidRPr="00EE4FE7" w:rsidRDefault="00C35D23" w:rsidP="00C419C0">
            <w:pPr>
              <w:rPr>
                <w:rFonts w:ascii="Arial Narrow" w:hAnsi="Arial Narrow"/>
              </w:rPr>
            </w:pPr>
            <w:r>
              <w:rPr>
                <w:rFonts w:ascii="Arial Narrow" w:hAnsi="Arial Narrow"/>
              </w:rPr>
              <w:t xml:space="preserve">     1-</w:t>
            </w:r>
            <w:r w:rsidR="00A7627C">
              <w:rPr>
                <w:rFonts w:ascii="Arial Narrow" w:hAnsi="Arial Narrow"/>
              </w:rPr>
              <w:t>4</w:t>
            </w:r>
          </w:p>
        </w:tc>
        <w:tc>
          <w:tcPr>
            <w:tcW w:w="1620" w:type="dxa"/>
            <w:shd w:val="clear" w:color="auto" w:fill="auto"/>
          </w:tcPr>
          <w:p w14:paraId="77A535C0" w14:textId="77777777" w:rsidR="00C419C0" w:rsidRDefault="00C419C0" w:rsidP="00C419C0">
            <w:pPr>
              <w:rPr>
                <w:rFonts w:ascii="Arial Narrow" w:hAnsi="Arial Narrow"/>
              </w:rPr>
            </w:pPr>
          </w:p>
          <w:p w14:paraId="180C0D53" w14:textId="77777777" w:rsidR="001746B9" w:rsidRDefault="001746B9" w:rsidP="00C419C0">
            <w:pPr>
              <w:rPr>
                <w:rFonts w:ascii="Arial Narrow" w:hAnsi="Arial Narrow"/>
              </w:rPr>
            </w:pPr>
          </w:p>
          <w:p w14:paraId="488894B8" w14:textId="6A23A733" w:rsidR="001746B9" w:rsidRPr="00EE4FE7" w:rsidRDefault="001746B9" w:rsidP="00483D2C">
            <w:pPr>
              <w:rPr>
                <w:rFonts w:ascii="Arial Narrow" w:hAnsi="Arial Narrow"/>
              </w:rPr>
            </w:pPr>
            <w:r>
              <w:rPr>
                <w:rFonts w:ascii="Arial Narrow" w:hAnsi="Arial Narrow"/>
              </w:rPr>
              <w:t xml:space="preserve">      </w:t>
            </w:r>
            <w:r w:rsidR="00483D2C">
              <w:rPr>
                <w:rFonts w:ascii="Arial Narrow" w:hAnsi="Arial Narrow"/>
              </w:rPr>
              <w:t>Antarctica</w:t>
            </w:r>
          </w:p>
        </w:tc>
        <w:tc>
          <w:tcPr>
            <w:tcW w:w="4599" w:type="dxa"/>
          </w:tcPr>
          <w:p w14:paraId="265B426A" w14:textId="0A22BA1C" w:rsidR="00C419C0" w:rsidRPr="007741CB" w:rsidRDefault="006744FF" w:rsidP="00DD654F">
            <w:pPr>
              <w:widowControl w:val="0"/>
              <w:autoSpaceDE w:val="0"/>
              <w:autoSpaceDN w:val="0"/>
              <w:adjustRightInd w:val="0"/>
              <w:spacing w:after="240"/>
              <w:rPr>
                <w:rFonts w:ascii="Arial Narrow" w:hAnsi="Arial Narrow" w:cs="Times"/>
                <w:sz w:val="18"/>
                <w:szCs w:val="18"/>
              </w:rPr>
            </w:pPr>
            <w:r>
              <w:rPr>
                <w:rFonts w:ascii="Arial Narrow" w:hAnsi="Arial Narrow" w:cs="Calibri"/>
                <w:sz w:val="18"/>
                <w:szCs w:val="18"/>
              </w:rPr>
              <w:t xml:space="preserve">Create a multi-media presentation about </w:t>
            </w:r>
            <w:bookmarkStart w:id="0" w:name="_GoBack"/>
            <w:bookmarkEnd w:id="0"/>
            <w:r w:rsidR="00483D2C">
              <w:rPr>
                <w:rFonts w:ascii="Arial Narrow" w:hAnsi="Arial Narrow" w:cs="Calibri"/>
                <w:sz w:val="18"/>
                <w:szCs w:val="18"/>
              </w:rPr>
              <w:t>Antarctic explorations, history and events, explorers James Clark Ross, Richard E. Byrd, south magnetic pole, Antarctic Treaty, extreme physical environment, liability of settlement, natural resources, basic needs, impact of people on the environment, McMurdo Station,</w:t>
            </w:r>
          </w:p>
        </w:tc>
      </w:tr>
      <w:tr w:rsidR="00BA1FA5" w:rsidRPr="00EE4FE7" w14:paraId="77A97F24" w14:textId="77777777" w:rsidTr="00BA1FA5">
        <w:trPr>
          <w:trHeight w:val="1097"/>
        </w:trPr>
        <w:tc>
          <w:tcPr>
            <w:tcW w:w="1177" w:type="dxa"/>
            <w:shd w:val="clear" w:color="auto" w:fill="auto"/>
          </w:tcPr>
          <w:p w14:paraId="164C6BF7" w14:textId="77777777" w:rsidR="00C419C0" w:rsidRDefault="00C419C0" w:rsidP="00D4247B">
            <w:pPr>
              <w:rPr>
                <w:rFonts w:ascii="Arial Narrow" w:hAnsi="Arial Narrow"/>
              </w:rPr>
            </w:pPr>
          </w:p>
          <w:p w14:paraId="0CD6A87E" w14:textId="77777777" w:rsidR="00C419C0" w:rsidRDefault="00C419C0" w:rsidP="00D4247B">
            <w:pPr>
              <w:rPr>
                <w:rFonts w:ascii="Arial Narrow" w:hAnsi="Arial Narrow"/>
              </w:rPr>
            </w:pPr>
          </w:p>
          <w:p w14:paraId="220AA15F" w14:textId="3635F8ED" w:rsidR="00C419C0" w:rsidRDefault="00C35D23" w:rsidP="00D4247B">
            <w:pPr>
              <w:rPr>
                <w:rFonts w:ascii="Arial Narrow" w:hAnsi="Arial Narrow"/>
              </w:rPr>
            </w:pPr>
            <w:r>
              <w:rPr>
                <w:rFonts w:ascii="Arial Narrow" w:hAnsi="Arial Narrow"/>
              </w:rPr>
              <w:t xml:space="preserve">     4-6</w:t>
            </w:r>
          </w:p>
          <w:p w14:paraId="2A23041D" w14:textId="34B2460C" w:rsidR="00C419C0" w:rsidRDefault="00C35D23" w:rsidP="00D4247B">
            <w:pPr>
              <w:rPr>
                <w:rFonts w:ascii="Arial Narrow" w:hAnsi="Arial Narrow"/>
              </w:rPr>
            </w:pPr>
            <w:r>
              <w:rPr>
                <w:rFonts w:ascii="Arial Narrow" w:hAnsi="Arial Narrow"/>
              </w:rPr>
              <w:t xml:space="preserve">  </w:t>
            </w:r>
          </w:p>
          <w:p w14:paraId="4E46A7D5" w14:textId="77777777" w:rsidR="00C419C0" w:rsidRPr="00EE4FE7" w:rsidRDefault="00C419C0" w:rsidP="00D4247B">
            <w:pPr>
              <w:rPr>
                <w:rFonts w:ascii="Arial Narrow" w:hAnsi="Arial Narrow"/>
              </w:rPr>
            </w:pPr>
          </w:p>
        </w:tc>
        <w:tc>
          <w:tcPr>
            <w:tcW w:w="1711" w:type="dxa"/>
            <w:shd w:val="clear" w:color="auto" w:fill="auto"/>
          </w:tcPr>
          <w:p w14:paraId="67875145" w14:textId="77777777" w:rsidR="00C419C0" w:rsidRDefault="00C419C0" w:rsidP="00D4247B">
            <w:pPr>
              <w:rPr>
                <w:rFonts w:ascii="Arial Narrow" w:hAnsi="Arial Narrow"/>
              </w:rPr>
            </w:pPr>
          </w:p>
          <w:p w14:paraId="4D45B309" w14:textId="77777777" w:rsidR="001746B9" w:rsidRDefault="001746B9" w:rsidP="00D4247B">
            <w:pPr>
              <w:rPr>
                <w:rFonts w:ascii="Arial Narrow" w:hAnsi="Arial Narrow"/>
              </w:rPr>
            </w:pPr>
          </w:p>
          <w:p w14:paraId="7D83D9FB" w14:textId="642EEA4F" w:rsidR="001746B9" w:rsidRPr="00EE4FE7" w:rsidRDefault="001746B9" w:rsidP="00D4247B">
            <w:pPr>
              <w:rPr>
                <w:rFonts w:ascii="Arial Narrow" w:hAnsi="Arial Narrow"/>
              </w:rPr>
            </w:pPr>
            <w:r>
              <w:rPr>
                <w:rFonts w:ascii="Arial Narrow" w:hAnsi="Arial Narrow"/>
              </w:rPr>
              <w:t xml:space="preserve">      Australia</w:t>
            </w:r>
          </w:p>
        </w:tc>
        <w:tc>
          <w:tcPr>
            <w:tcW w:w="3872" w:type="dxa"/>
          </w:tcPr>
          <w:p w14:paraId="464E77C8" w14:textId="29EADB2F" w:rsidR="00C419C0" w:rsidRPr="009F6AE3" w:rsidRDefault="009F6AE3" w:rsidP="0080520E">
            <w:pPr>
              <w:rPr>
                <w:rFonts w:ascii="Arial Narrow" w:hAnsi="Arial Narrow" w:cs="Times"/>
                <w:sz w:val="18"/>
                <w:szCs w:val="18"/>
              </w:rPr>
            </w:pPr>
            <w:r>
              <w:rPr>
                <w:rFonts w:ascii="Arial Narrow" w:hAnsi="Arial Narrow" w:cs="Times"/>
                <w:sz w:val="18"/>
                <w:szCs w:val="18"/>
              </w:rPr>
              <w:t>Major components of history and culture, major historical people</w:t>
            </w:r>
            <w:r w:rsidR="0080520E">
              <w:rPr>
                <w:rFonts w:ascii="Arial Narrow" w:hAnsi="Arial Narrow" w:cs="Times"/>
                <w:sz w:val="18"/>
                <w:szCs w:val="18"/>
              </w:rPr>
              <w:t xml:space="preserve"> and events</w:t>
            </w:r>
            <w:r>
              <w:rPr>
                <w:rFonts w:ascii="Arial Narrow" w:hAnsi="Arial Narrow" w:cs="Times"/>
                <w:sz w:val="18"/>
                <w:szCs w:val="18"/>
              </w:rPr>
              <w:t>,</w:t>
            </w:r>
            <w:r w:rsidR="004F5DBF">
              <w:rPr>
                <w:rFonts w:ascii="Arial Narrow" w:hAnsi="Arial Narrow" w:cs="Times"/>
                <w:sz w:val="18"/>
                <w:szCs w:val="18"/>
              </w:rPr>
              <w:t xml:space="preserve"> first Australian people, English influence</w:t>
            </w:r>
            <w:r w:rsidR="00F556CA">
              <w:rPr>
                <w:rFonts w:ascii="Arial Narrow" w:hAnsi="Arial Narrow" w:cs="Times"/>
                <w:sz w:val="18"/>
                <w:szCs w:val="18"/>
              </w:rPr>
              <w:t xml:space="preserve"> on Australia</w:t>
            </w:r>
            <w:r w:rsidR="004F5DBF">
              <w:rPr>
                <w:rFonts w:ascii="Arial Narrow" w:hAnsi="Arial Narrow" w:cs="Times"/>
                <w:sz w:val="18"/>
                <w:szCs w:val="18"/>
              </w:rPr>
              <w:t>,</w:t>
            </w:r>
            <w:r>
              <w:rPr>
                <w:rFonts w:ascii="Arial Narrow" w:hAnsi="Arial Narrow" w:cs="Times"/>
                <w:sz w:val="18"/>
                <w:szCs w:val="18"/>
              </w:rPr>
              <w:t xml:space="preserve"> Great Barrier Reef, New Zealand, Ayers Rock, Tasmania, interpret charts, graphs, resource maps, imports, exports</w:t>
            </w:r>
            <w:r w:rsidR="004F5DBF">
              <w:rPr>
                <w:rFonts w:ascii="Arial Narrow" w:hAnsi="Arial Narrow" w:cs="Times"/>
                <w:sz w:val="18"/>
                <w:szCs w:val="18"/>
              </w:rPr>
              <w:t>, settlement compared to U.S.</w:t>
            </w:r>
          </w:p>
        </w:tc>
        <w:tc>
          <w:tcPr>
            <w:tcW w:w="270" w:type="dxa"/>
            <w:vMerge/>
          </w:tcPr>
          <w:p w14:paraId="4B560866" w14:textId="77777777" w:rsidR="00C419C0" w:rsidRPr="00EE4FE7" w:rsidRDefault="00C419C0" w:rsidP="002C28FC">
            <w:pPr>
              <w:pStyle w:val="Heading2"/>
              <w:spacing w:line="226" w:lineRule="exact"/>
              <w:ind w:right="-157"/>
              <w:jc w:val="center"/>
              <w:rPr>
                <w:rFonts w:ascii="Arial Narrow" w:hAnsi="Arial Narrow" w:cs="Arial Narrow"/>
                <w:i/>
                <w:color w:val="auto"/>
                <w:sz w:val="24"/>
                <w:szCs w:val="24"/>
              </w:rPr>
            </w:pPr>
          </w:p>
        </w:tc>
        <w:tc>
          <w:tcPr>
            <w:tcW w:w="1258" w:type="dxa"/>
            <w:shd w:val="clear" w:color="auto" w:fill="auto"/>
          </w:tcPr>
          <w:p w14:paraId="39091DCB" w14:textId="77777777" w:rsidR="00C419C0" w:rsidRDefault="00C419C0" w:rsidP="00C419C0">
            <w:pPr>
              <w:rPr>
                <w:rFonts w:ascii="Arial Narrow" w:hAnsi="Arial Narrow"/>
              </w:rPr>
            </w:pPr>
          </w:p>
          <w:p w14:paraId="2DC8D016" w14:textId="77777777" w:rsidR="00C35D23" w:rsidRDefault="00C35D23" w:rsidP="00C419C0">
            <w:pPr>
              <w:rPr>
                <w:rFonts w:ascii="Arial Narrow" w:hAnsi="Arial Narrow"/>
              </w:rPr>
            </w:pPr>
          </w:p>
          <w:p w14:paraId="0B72BB5E" w14:textId="725F6209" w:rsidR="00C35D23" w:rsidRPr="00EE4FE7" w:rsidRDefault="00A7627C" w:rsidP="00C419C0">
            <w:pPr>
              <w:rPr>
                <w:rFonts w:ascii="Arial Narrow" w:hAnsi="Arial Narrow"/>
              </w:rPr>
            </w:pPr>
            <w:r>
              <w:rPr>
                <w:rFonts w:ascii="Arial Narrow" w:hAnsi="Arial Narrow"/>
              </w:rPr>
              <w:t xml:space="preserve">     5-7</w:t>
            </w:r>
          </w:p>
        </w:tc>
        <w:tc>
          <w:tcPr>
            <w:tcW w:w="1620" w:type="dxa"/>
            <w:shd w:val="clear" w:color="auto" w:fill="auto"/>
          </w:tcPr>
          <w:p w14:paraId="774A9F99" w14:textId="77777777" w:rsidR="00C419C0" w:rsidRDefault="00C419C0" w:rsidP="00C419C0">
            <w:pPr>
              <w:rPr>
                <w:rFonts w:ascii="Arial Narrow" w:hAnsi="Arial Narrow"/>
              </w:rPr>
            </w:pPr>
          </w:p>
          <w:p w14:paraId="04D9AA45" w14:textId="77777777" w:rsidR="001746B9" w:rsidRDefault="001746B9" w:rsidP="00C419C0">
            <w:pPr>
              <w:rPr>
                <w:rFonts w:ascii="Arial Narrow" w:hAnsi="Arial Narrow"/>
              </w:rPr>
            </w:pPr>
          </w:p>
          <w:p w14:paraId="3CCE694B" w14:textId="1D81DF1B" w:rsidR="001746B9" w:rsidRPr="00EE4FE7" w:rsidRDefault="001746B9" w:rsidP="00483D2C">
            <w:pPr>
              <w:rPr>
                <w:rFonts w:ascii="Arial Narrow" w:hAnsi="Arial Narrow"/>
              </w:rPr>
            </w:pPr>
            <w:r>
              <w:rPr>
                <w:rFonts w:ascii="Arial Narrow" w:hAnsi="Arial Narrow"/>
              </w:rPr>
              <w:t xml:space="preserve"> </w:t>
            </w:r>
            <w:r w:rsidR="00483D2C">
              <w:rPr>
                <w:rFonts w:ascii="Arial Narrow" w:hAnsi="Arial Narrow"/>
              </w:rPr>
              <w:t xml:space="preserve">    </w:t>
            </w:r>
            <w:r>
              <w:rPr>
                <w:rFonts w:ascii="Arial Narrow" w:hAnsi="Arial Narrow"/>
              </w:rPr>
              <w:t xml:space="preserve"> </w:t>
            </w:r>
            <w:r w:rsidR="00483D2C">
              <w:rPr>
                <w:rFonts w:ascii="Arial Narrow" w:hAnsi="Arial Narrow"/>
              </w:rPr>
              <w:t>History</w:t>
            </w:r>
          </w:p>
        </w:tc>
        <w:tc>
          <w:tcPr>
            <w:tcW w:w="4599" w:type="dxa"/>
          </w:tcPr>
          <w:p w14:paraId="7E17F1F0" w14:textId="2842C6B4" w:rsidR="00FF6649" w:rsidRPr="007741CB" w:rsidRDefault="00483D2C" w:rsidP="00F556CA">
            <w:pPr>
              <w:widowControl w:val="0"/>
              <w:autoSpaceDE w:val="0"/>
              <w:autoSpaceDN w:val="0"/>
              <w:adjustRightInd w:val="0"/>
              <w:spacing w:after="240"/>
              <w:rPr>
                <w:rFonts w:ascii="Arial Narrow" w:hAnsi="Arial Narrow" w:cs="Calibri"/>
                <w:sz w:val="18"/>
                <w:szCs w:val="18"/>
              </w:rPr>
            </w:pPr>
            <w:r w:rsidRPr="00483D2C">
              <w:rPr>
                <w:rFonts w:ascii="Arial Narrow" w:hAnsi="Arial Narrow" w:cs="Times"/>
                <w:b/>
                <w:sz w:val="18"/>
                <w:szCs w:val="18"/>
                <w:u w:val="single"/>
              </w:rPr>
              <w:t>Research Project</w:t>
            </w:r>
            <w:r>
              <w:rPr>
                <w:rFonts w:ascii="Arial Narrow" w:hAnsi="Arial Narrow" w:cs="Times"/>
                <w:sz w:val="18"/>
                <w:szCs w:val="18"/>
              </w:rPr>
              <w:t xml:space="preserve">:  </w:t>
            </w:r>
            <w:r w:rsidRPr="00C83DBD">
              <w:rPr>
                <w:rFonts w:ascii="Arial Narrow" w:hAnsi="Arial Narrow" w:cs="Times"/>
                <w:sz w:val="18"/>
                <w:szCs w:val="18"/>
              </w:rPr>
              <w:t>Use timelines and historical passages to</w:t>
            </w:r>
            <w:r>
              <w:rPr>
                <w:rFonts w:ascii="Arial Narrow" w:hAnsi="Arial Narrow" w:cs="Times"/>
                <w:sz w:val="18"/>
                <w:szCs w:val="18"/>
              </w:rPr>
              <w:t xml:space="preserve"> summarize the history and influence of inventions, inventors, artists, writers, and political figures in the U.S.  </w:t>
            </w:r>
            <w:r w:rsidRPr="00C83DBD">
              <w:rPr>
                <w:rFonts w:ascii="Arial Narrow" w:hAnsi="Arial Narrow" w:cs="Times"/>
                <w:i/>
                <w:sz w:val="18"/>
                <w:szCs w:val="18"/>
              </w:rPr>
              <w:t>(</w:t>
            </w:r>
            <w:r w:rsidRPr="00C83DBD">
              <w:rPr>
                <w:rFonts w:ascii="Arial Narrow" w:hAnsi="Arial Narrow" w:cs="Times"/>
                <w:i/>
                <w:sz w:val="14"/>
                <w:szCs w:val="14"/>
              </w:rPr>
              <w:t xml:space="preserve">Ex. Columbus, Benjamin Franklin, George Washington, Nancy Ward, Thomas Jefferson, Betsy Ross, Noah Webster, Abraham Lincoln, Susan B. Anthony, Harriet Tubman, Geronimo, George Washington Carver, Georgia O'Keefe, Amelia Earhart, E.B. White, Rosa Parks, Martin Luther King Jr., Dian </w:t>
            </w:r>
            <w:proofErr w:type="spellStart"/>
            <w:r w:rsidRPr="00C83DBD">
              <w:rPr>
                <w:rFonts w:ascii="Arial Narrow" w:hAnsi="Arial Narrow" w:cs="Times"/>
                <w:i/>
                <w:sz w:val="14"/>
                <w:szCs w:val="14"/>
              </w:rPr>
              <w:t>Fossey</w:t>
            </w:r>
            <w:proofErr w:type="spellEnd"/>
            <w:r w:rsidRPr="00C83DBD">
              <w:rPr>
                <w:rFonts w:ascii="Arial Narrow" w:hAnsi="Arial Narrow" w:cs="Times"/>
                <w:i/>
                <w:sz w:val="14"/>
                <w:szCs w:val="14"/>
              </w:rPr>
              <w:t xml:space="preserve">, Barack Obama, </w:t>
            </w:r>
            <w:proofErr w:type="spellStart"/>
            <w:r w:rsidRPr="00C83DBD">
              <w:rPr>
                <w:rFonts w:ascii="Arial Narrow" w:hAnsi="Arial Narrow" w:cs="Times"/>
                <w:i/>
                <w:sz w:val="14"/>
                <w:szCs w:val="14"/>
              </w:rPr>
              <w:t>etc</w:t>
            </w:r>
            <w:proofErr w:type="spellEnd"/>
            <w:proofErr w:type="gramStart"/>
            <w:r w:rsidRPr="00C83DBD">
              <w:rPr>
                <w:rFonts w:ascii="Arial Narrow" w:hAnsi="Arial Narrow" w:cs="Times"/>
                <w:i/>
                <w:sz w:val="14"/>
                <w:szCs w:val="14"/>
              </w:rPr>
              <w:t>..</w:t>
            </w:r>
            <w:proofErr w:type="gramEnd"/>
            <w:r w:rsidRPr="00C83DBD">
              <w:rPr>
                <w:rFonts w:ascii="Arial Narrow" w:hAnsi="Arial Narrow" w:cs="Times"/>
                <w:i/>
                <w:sz w:val="14"/>
                <w:szCs w:val="14"/>
              </w:rPr>
              <w:t>.)</w:t>
            </w:r>
          </w:p>
        </w:tc>
      </w:tr>
      <w:tr w:rsidR="00BA1FA5" w:rsidRPr="00EE4FE7" w14:paraId="3DCA22AD" w14:textId="77777777" w:rsidTr="00BA1FA5">
        <w:trPr>
          <w:trHeight w:val="1520"/>
        </w:trPr>
        <w:tc>
          <w:tcPr>
            <w:tcW w:w="1177" w:type="dxa"/>
            <w:shd w:val="clear" w:color="auto" w:fill="auto"/>
          </w:tcPr>
          <w:p w14:paraId="1C618901" w14:textId="0B58BDED" w:rsidR="00C419C0" w:rsidRDefault="00C419C0" w:rsidP="00D4247B">
            <w:pPr>
              <w:rPr>
                <w:rFonts w:ascii="Arial Narrow" w:hAnsi="Arial Narrow"/>
              </w:rPr>
            </w:pPr>
          </w:p>
          <w:p w14:paraId="64D1B53E" w14:textId="77777777" w:rsidR="00C419C0" w:rsidRDefault="00C419C0" w:rsidP="00D4247B">
            <w:pPr>
              <w:rPr>
                <w:rFonts w:ascii="Arial Narrow" w:hAnsi="Arial Narrow"/>
              </w:rPr>
            </w:pPr>
          </w:p>
          <w:p w14:paraId="5B1C4894" w14:textId="18227FB8" w:rsidR="00C419C0" w:rsidRPr="00EE4FE7" w:rsidRDefault="00C35D23" w:rsidP="00D4247B">
            <w:pPr>
              <w:rPr>
                <w:rFonts w:ascii="Arial Narrow" w:hAnsi="Arial Narrow"/>
              </w:rPr>
            </w:pPr>
            <w:r>
              <w:rPr>
                <w:rFonts w:ascii="Arial Narrow" w:hAnsi="Arial Narrow"/>
              </w:rPr>
              <w:t xml:space="preserve">     7-9</w:t>
            </w:r>
          </w:p>
        </w:tc>
        <w:tc>
          <w:tcPr>
            <w:tcW w:w="1711" w:type="dxa"/>
            <w:shd w:val="clear" w:color="auto" w:fill="auto"/>
          </w:tcPr>
          <w:p w14:paraId="76DFCF28" w14:textId="77777777" w:rsidR="00C419C0" w:rsidRDefault="00C419C0" w:rsidP="00D4247B">
            <w:pPr>
              <w:rPr>
                <w:rFonts w:ascii="Arial Narrow" w:hAnsi="Arial Narrow"/>
              </w:rPr>
            </w:pPr>
          </w:p>
          <w:p w14:paraId="09602622" w14:textId="77777777" w:rsidR="00483D2C" w:rsidRDefault="00483D2C" w:rsidP="00D4247B">
            <w:pPr>
              <w:rPr>
                <w:rFonts w:ascii="Arial Narrow" w:hAnsi="Arial Narrow"/>
              </w:rPr>
            </w:pPr>
            <w:r>
              <w:rPr>
                <w:rFonts w:ascii="Arial Narrow" w:hAnsi="Arial Narrow"/>
              </w:rPr>
              <w:t xml:space="preserve">          </w:t>
            </w:r>
          </w:p>
          <w:p w14:paraId="04093EFE" w14:textId="4925B69B" w:rsidR="001746B9" w:rsidRPr="00EE4FE7" w:rsidRDefault="00483D2C" w:rsidP="00D4247B">
            <w:pPr>
              <w:rPr>
                <w:rFonts w:ascii="Arial Narrow" w:hAnsi="Arial Narrow"/>
              </w:rPr>
            </w:pPr>
            <w:r>
              <w:rPr>
                <w:rFonts w:ascii="Arial Narrow" w:hAnsi="Arial Narrow"/>
              </w:rPr>
              <w:t xml:space="preserve">       Asia</w:t>
            </w:r>
          </w:p>
        </w:tc>
        <w:tc>
          <w:tcPr>
            <w:tcW w:w="3872" w:type="dxa"/>
          </w:tcPr>
          <w:p w14:paraId="71C24D1E" w14:textId="3FBBF214" w:rsidR="00C419C0" w:rsidRPr="00C83DBD" w:rsidRDefault="00483D2C" w:rsidP="00C83DBD">
            <w:pPr>
              <w:rPr>
                <w:rFonts w:ascii="Arial Narrow" w:hAnsi="Arial Narrow" w:cs="Times"/>
                <w:sz w:val="18"/>
                <w:szCs w:val="18"/>
              </w:rPr>
            </w:pPr>
            <w:r>
              <w:rPr>
                <w:rFonts w:ascii="Arial Narrow" w:hAnsi="Arial Narrow" w:cs="Times"/>
                <w:sz w:val="18"/>
                <w:szCs w:val="18"/>
              </w:rPr>
              <w:t>M</w:t>
            </w:r>
            <w:r w:rsidRPr="007741CB">
              <w:rPr>
                <w:rFonts w:ascii="Arial Narrow" w:hAnsi="Arial Narrow" w:cs="Times"/>
                <w:sz w:val="18"/>
                <w:szCs w:val="18"/>
              </w:rPr>
              <w:t>ajor comp</w:t>
            </w:r>
            <w:r>
              <w:rPr>
                <w:rFonts w:ascii="Arial Narrow" w:hAnsi="Arial Narrow" w:cs="Times"/>
                <w:sz w:val="18"/>
                <w:szCs w:val="18"/>
              </w:rPr>
              <w:t xml:space="preserve">onents of history and culture, first people of Asia, significant events, </w:t>
            </w:r>
            <w:r w:rsidRPr="007741CB">
              <w:rPr>
                <w:rFonts w:ascii="Arial Narrow" w:hAnsi="Arial Narrow" w:cs="Times"/>
                <w:sz w:val="18"/>
                <w:szCs w:val="18"/>
              </w:rPr>
              <w:t>major countries of the continent, major physical features</w:t>
            </w:r>
            <w:r>
              <w:rPr>
                <w:rFonts w:ascii="Arial Narrow" w:hAnsi="Arial Narrow" w:cs="Times"/>
                <w:sz w:val="18"/>
                <w:szCs w:val="18"/>
              </w:rPr>
              <w:t xml:space="preserve"> (Mount Everest, Himalayas, Mesopotamia)</w:t>
            </w:r>
            <w:r w:rsidRPr="007741CB">
              <w:rPr>
                <w:rFonts w:ascii="Arial Narrow" w:hAnsi="Arial Narrow" w:cs="Times"/>
                <w:sz w:val="18"/>
                <w:szCs w:val="18"/>
              </w:rPr>
              <w:t xml:space="preserve">, </w:t>
            </w:r>
            <w:r>
              <w:rPr>
                <w:rFonts w:ascii="Arial Narrow" w:hAnsi="Arial Narrow" w:cs="Times"/>
                <w:sz w:val="18"/>
                <w:szCs w:val="18"/>
              </w:rPr>
              <w:t xml:space="preserve">major </w:t>
            </w:r>
            <w:r w:rsidRPr="007741CB">
              <w:rPr>
                <w:rFonts w:ascii="Arial Narrow" w:hAnsi="Arial Narrow" w:cs="Times"/>
                <w:sz w:val="18"/>
                <w:szCs w:val="18"/>
              </w:rPr>
              <w:t xml:space="preserve">imports and exports, </w:t>
            </w:r>
            <w:r>
              <w:rPr>
                <w:rFonts w:ascii="Arial Narrow" w:hAnsi="Arial Narrow" w:cs="Times"/>
                <w:sz w:val="18"/>
                <w:szCs w:val="18"/>
              </w:rPr>
              <w:t>local and international exchange of goods and services, settlement compared to U.S.</w:t>
            </w:r>
          </w:p>
        </w:tc>
        <w:tc>
          <w:tcPr>
            <w:tcW w:w="270" w:type="dxa"/>
            <w:vMerge/>
          </w:tcPr>
          <w:p w14:paraId="4615769A" w14:textId="77777777" w:rsidR="00C419C0" w:rsidRPr="00EE4FE7" w:rsidRDefault="00C419C0" w:rsidP="002C28FC">
            <w:pPr>
              <w:pStyle w:val="Heading2"/>
              <w:spacing w:line="226" w:lineRule="exact"/>
              <w:ind w:right="-157"/>
              <w:jc w:val="center"/>
              <w:rPr>
                <w:rFonts w:ascii="Arial Narrow" w:hAnsi="Arial Narrow" w:cs="Arial Narrow"/>
                <w:i/>
                <w:color w:val="auto"/>
                <w:sz w:val="24"/>
                <w:szCs w:val="24"/>
              </w:rPr>
            </w:pPr>
          </w:p>
        </w:tc>
        <w:tc>
          <w:tcPr>
            <w:tcW w:w="1258" w:type="dxa"/>
            <w:shd w:val="clear" w:color="auto" w:fill="auto"/>
          </w:tcPr>
          <w:p w14:paraId="2C16B896" w14:textId="77777777" w:rsidR="00C419C0" w:rsidRDefault="00C419C0" w:rsidP="00C419C0">
            <w:pPr>
              <w:rPr>
                <w:rFonts w:ascii="Arial Narrow" w:hAnsi="Arial Narrow"/>
              </w:rPr>
            </w:pPr>
          </w:p>
          <w:p w14:paraId="7EB42489" w14:textId="77777777" w:rsidR="00C35D23" w:rsidRDefault="00C35D23" w:rsidP="00C419C0">
            <w:pPr>
              <w:rPr>
                <w:rFonts w:ascii="Arial Narrow" w:hAnsi="Arial Narrow"/>
              </w:rPr>
            </w:pPr>
          </w:p>
          <w:p w14:paraId="58A6185C" w14:textId="5CA1BB95" w:rsidR="00C35D23" w:rsidRPr="00E96693" w:rsidRDefault="001746B9" w:rsidP="00C419C0">
            <w:pPr>
              <w:rPr>
                <w:rFonts w:ascii="Arial Narrow" w:hAnsi="Arial Narrow"/>
              </w:rPr>
            </w:pPr>
            <w:r>
              <w:rPr>
                <w:rFonts w:ascii="Arial Narrow" w:hAnsi="Arial Narrow"/>
              </w:rPr>
              <w:t xml:space="preserve">     8</w:t>
            </w:r>
            <w:r w:rsidR="00A7627C">
              <w:rPr>
                <w:rFonts w:ascii="Arial Narrow" w:hAnsi="Arial Narrow"/>
              </w:rPr>
              <w:t>-9</w:t>
            </w:r>
          </w:p>
        </w:tc>
        <w:tc>
          <w:tcPr>
            <w:tcW w:w="1620" w:type="dxa"/>
            <w:shd w:val="clear" w:color="auto" w:fill="auto"/>
          </w:tcPr>
          <w:p w14:paraId="354DC334" w14:textId="77777777" w:rsidR="00C419C0" w:rsidRDefault="00C419C0" w:rsidP="00C419C0">
            <w:pPr>
              <w:rPr>
                <w:rFonts w:ascii="Arial Narrow" w:hAnsi="Arial Narrow"/>
              </w:rPr>
            </w:pPr>
          </w:p>
          <w:p w14:paraId="6BDC6EDB" w14:textId="0DBBDEBD" w:rsidR="001746B9" w:rsidRDefault="001746B9" w:rsidP="00C419C0">
            <w:pPr>
              <w:rPr>
                <w:rFonts w:ascii="Arial Narrow" w:hAnsi="Arial Narrow"/>
              </w:rPr>
            </w:pPr>
            <w:r>
              <w:rPr>
                <w:rFonts w:ascii="Arial Narrow" w:hAnsi="Arial Narrow"/>
              </w:rPr>
              <w:t xml:space="preserve">   Culture</w:t>
            </w:r>
          </w:p>
          <w:p w14:paraId="0295AFB7" w14:textId="7B5CBCC4" w:rsidR="001746B9" w:rsidRDefault="001746B9" w:rsidP="00C419C0">
            <w:pPr>
              <w:rPr>
                <w:rFonts w:ascii="Arial Narrow" w:hAnsi="Arial Narrow"/>
              </w:rPr>
            </w:pPr>
            <w:r>
              <w:rPr>
                <w:rFonts w:ascii="Arial Narrow" w:hAnsi="Arial Narrow"/>
              </w:rPr>
              <w:t xml:space="preserve">  Geography</w:t>
            </w:r>
          </w:p>
          <w:p w14:paraId="052154D3" w14:textId="2FC2AFAD" w:rsidR="001746B9" w:rsidRDefault="001746B9" w:rsidP="00C419C0">
            <w:pPr>
              <w:rPr>
                <w:rFonts w:ascii="Arial Narrow" w:hAnsi="Arial Narrow"/>
              </w:rPr>
            </w:pPr>
            <w:r>
              <w:rPr>
                <w:rFonts w:ascii="Arial Narrow" w:hAnsi="Arial Narrow"/>
              </w:rPr>
              <w:t xml:space="preserve">    History</w:t>
            </w:r>
          </w:p>
          <w:p w14:paraId="5C2B09F1" w14:textId="68351CFE" w:rsidR="001746B9" w:rsidRPr="00E96693" w:rsidRDefault="001746B9" w:rsidP="00C419C0">
            <w:pPr>
              <w:rPr>
                <w:rFonts w:ascii="Arial Narrow" w:hAnsi="Arial Narrow"/>
              </w:rPr>
            </w:pPr>
          </w:p>
        </w:tc>
        <w:tc>
          <w:tcPr>
            <w:tcW w:w="4599" w:type="dxa"/>
          </w:tcPr>
          <w:p w14:paraId="179C390A" w14:textId="6413790B" w:rsidR="00FF6649" w:rsidRPr="007741CB" w:rsidRDefault="00FF6649" w:rsidP="00FF6649">
            <w:pPr>
              <w:widowControl w:val="0"/>
              <w:autoSpaceDE w:val="0"/>
              <w:autoSpaceDN w:val="0"/>
              <w:adjustRightInd w:val="0"/>
              <w:spacing w:after="240"/>
              <w:rPr>
                <w:rFonts w:ascii="Arial Narrow" w:hAnsi="Arial Narrow"/>
                <w:sz w:val="18"/>
                <w:szCs w:val="18"/>
              </w:rPr>
            </w:pPr>
            <w:r w:rsidRPr="007741CB">
              <w:rPr>
                <w:rFonts w:ascii="Arial Narrow" w:hAnsi="Arial Narrow"/>
                <w:sz w:val="18"/>
                <w:szCs w:val="18"/>
                <w:u w:val="single"/>
              </w:rPr>
              <w:t>Memphis in May</w:t>
            </w:r>
            <w:r w:rsidRPr="007741CB">
              <w:rPr>
                <w:rFonts w:ascii="Arial Narrow" w:hAnsi="Arial Narrow"/>
                <w:sz w:val="18"/>
                <w:szCs w:val="18"/>
              </w:rPr>
              <w:t xml:space="preserve">:  Locate </w:t>
            </w:r>
            <w:r w:rsidR="00261F7E">
              <w:rPr>
                <w:rFonts w:ascii="Arial Narrow" w:hAnsi="Arial Narrow"/>
                <w:sz w:val="18"/>
                <w:szCs w:val="18"/>
              </w:rPr>
              <w:t xml:space="preserve">honored </w:t>
            </w:r>
            <w:r w:rsidRPr="007741CB">
              <w:rPr>
                <w:rFonts w:ascii="Arial Narrow" w:hAnsi="Arial Narrow"/>
                <w:sz w:val="18"/>
                <w:szCs w:val="18"/>
              </w:rPr>
              <w:t>country on a map/globe, compare/contrast culture, holidays, national symbols, identify exchanged goods and services.</w:t>
            </w:r>
          </w:p>
          <w:p w14:paraId="1DBEDA51" w14:textId="6DF8E0B1" w:rsidR="00FF6649" w:rsidRPr="00FF6649" w:rsidRDefault="00FF6649" w:rsidP="00FF6649">
            <w:pPr>
              <w:widowControl w:val="0"/>
              <w:autoSpaceDE w:val="0"/>
              <w:autoSpaceDN w:val="0"/>
              <w:adjustRightInd w:val="0"/>
              <w:spacing w:after="240"/>
              <w:rPr>
                <w:rFonts w:ascii="Arial Narrow" w:hAnsi="Arial Narrow"/>
              </w:rPr>
            </w:pPr>
            <w:r w:rsidRPr="007741CB">
              <w:rPr>
                <w:rFonts w:ascii="Arial Narrow" w:hAnsi="Arial Narrow"/>
                <w:sz w:val="18"/>
                <w:szCs w:val="18"/>
                <w:u w:val="single"/>
              </w:rPr>
              <w:t>National holidays</w:t>
            </w:r>
            <w:r w:rsidRPr="007741CB">
              <w:rPr>
                <w:rFonts w:ascii="Arial Narrow" w:hAnsi="Arial Narrow"/>
                <w:sz w:val="18"/>
                <w:szCs w:val="18"/>
              </w:rPr>
              <w:t>:  Memorial Day and Independence</w:t>
            </w:r>
            <w:r>
              <w:rPr>
                <w:rFonts w:ascii="Arial Narrow" w:hAnsi="Arial Narrow"/>
                <w:sz w:val="20"/>
                <w:szCs w:val="20"/>
              </w:rPr>
              <w:t xml:space="preserve"> Day</w:t>
            </w:r>
          </w:p>
        </w:tc>
      </w:tr>
    </w:tbl>
    <w:p w14:paraId="0E306F5A" w14:textId="48A3A60A" w:rsidR="00B55FB4" w:rsidRDefault="00B55FB4"/>
    <w:sectPr w:rsidR="00B55FB4" w:rsidSect="00604535">
      <w:headerReference w:type="default" r:id="rId9"/>
      <w:pgSz w:w="15840" w:h="12240" w:orient="landscape"/>
      <w:pgMar w:top="720" w:right="835" w:bottom="540" w:left="72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209D" w14:textId="77777777" w:rsidR="009B03F4" w:rsidRDefault="009B03F4" w:rsidP="00192EE4">
      <w:r>
        <w:separator/>
      </w:r>
    </w:p>
  </w:endnote>
  <w:endnote w:type="continuationSeparator" w:id="0">
    <w:p w14:paraId="77DEEF3D" w14:textId="77777777" w:rsidR="009B03F4" w:rsidRDefault="009B03F4" w:rsidP="0019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89EAD" w14:textId="77777777" w:rsidR="009B03F4" w:rsidRDefault="009B03F4" w:rsidP="00192EE4">
      <w:r>
        <w:separator/>
      </w:r>
    </w:p>
  </w:footnote>
  <w:footnote w:type="continuationSeparator" w:id="0">
    <w:p w14:paraId="51749ECB" w14:textId="77777777" w:rsidR="009B03F4" w:rsidRDefault="009B03F4" w:rsidP="00192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EF99" w14:textId="48A476B6" w:rsidR="009B03F4" w:rsidRPr="00192EE4" w:rsidRDefault="009B03F4" w:rsidP="00192EE4">
    <w:pPr>
      <w:spacing w:line="140" w:lineRule="exact"/>
      <w:rPr>
        <w:sz w:val="14"/>
        <w:szCs w:val="14"/>
      </w:rPr>
    </w:pPr>
  </w:p>
  <w:p w14:paraId="7809AAD4" w14:textId="7D331073" w:rsidR="009B03F4" w:rsidRPr="007741CB" w:rsidRDefault="009B03F4" w:rsidP="00F10651">
    <w:pPr>
      <w:pStyle w:val="Heading1"/>
      <w:jc w:val="center"/>
      <w:rPr>
        <w:sz w:val="28"/>
        <w:szCs w:val="28"/>
      </w:rPr>
    </w:pPr>
    <w:r w:rsidRPr="007741CB">
      <w:rPr>
        <w:noProof/>
        <w:sz w:val="28"/>
        <w:szCs w:val="28"/>
      </w:rPr>
      <mc:AlternateContent>
        <mc:Choice Requires="wps">
          <w:drawing>
            <wp:anchor distT="0" distB="0" distL="114300" distR="114300" simplePos="0" relativeHeight="251659264" behindDoc="0" locked="0" layoutInCell="1" allowOverlap="1" wp14:anchorId="1ACC1524" wp14:editId="2B0AF7AD">
              <wp:simplePos x="0" y="0"/>
              <wp:positionH relativeFrom="column">
                <wp:posOffset>571500</wp:posOffset>
              </wp:positionH>
              <wp:positionV relativeFrom="paragraph">
                <wp:posOffset>80010</wp:posOffset>
              </wp:positionV>
              <wp:extent cx="1159510" cy="439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59510" cy="439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8FBF8" w14:textId="5ECC70E7" w:rsidR="009B03F4" w:rsidRDefault="009B03F4">
                          <w:r>
                            <w:rPr>
                              <w:noProof/>
                            </w:rPr>
                            <w:drawing>
                              <wp:inline distT="0" distB="0" distL="0" distR="0" wp14:anchorId="64142B94" wp14:editId="74D8A88D">
                                <wp:extent cx="975003" cy="32131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3218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pt;margin-top:6.3pt;width:91.3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fK780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" filled="f" stroked="f">
              <v:textbox>
                <w:txbxContent>
                  <w:p w14:paraId="0828FBF8" w14:textId="5ECC70E7" w:rsidR="006A4723" w:rsidRDefault="00F10651">
                    <w:r>
                      <w:rPr>
                        <w:noProof/>
                      </w:rPr>
                      <w:drawing>
                        <wp:inline distT="0" distB="0" distL="0" distR="0" wp14:anchorId="64142B94" wp14:editId="74D8A88D">
                          <wp:extent cx="975003" cy="32131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6630" cy="321846"/>
                                  </a:xfrm>
                                  <a:prstGeom prst="rect">
                                    <a:avLst/>
                                  </a:prstGeom>
                                  <a:noFill/>
                                  <a:ln>
                                    <a:noFill/>
                                  </a:ln>
                                </pic:spPr>
                              </pic:pic>
                            </a:graphicData>
                          </a:graphic>
                        </wp:inline>
                      </w:drawing>
                    </w:r>
                  </w:p>
                </w:txbxContent>
              </v:textbox>
            </v:shape>
          </w:pict>
        </mc:Fallback>
      </mc:AlternateContent>
    </w:r>
    <w:r w:rsidRPr="007741CB">
      <w:rPr>
        <w:sz w:val="28"/>
        <w:szCs w:val="28"/>
      </w:rPr>
      <w:t>Department of Teaching and Learning</w:t>
    </w:r>
  </w:p>
  <w:p w14:paraId="25EB7696" w14:textId="05D3D112" w:rsidR="009B03F4" w:rsidRPr="007741CB" w:rsidRDefault="009B03F4" w:rsidP="00F10651">
    <w:pPr>
      <w:pStyle w:val="Heading1"/>
      <w:jc w:val="center"/>
      <w:rPr>
        <w:sz w:val="28"/>
        <w:szCs w:val="28"/>
      </w:rPr>
    </w:pPr>
    <w:r w:rsidRPr="007741CB">
      <w:rPr>
        <w:sz w:val="28"/>
        <w:szCs w:val="28"/>
      </w:rPr>
      <w:t>Third Grade Social Studies Curriculum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76B02"/>
    <w:multiLevelType w:val="hybridMultilevel"/>
    <w:tmpl w:val="D438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9067E"/>
    <w:multiLevelType w:val="hybridMultilevel"/>
    <w:tmpl w:val="7B32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956A8"/>
    <w:multiLevelType w:val="hybridMultilevel"/>
    <w:tmpl w:val="3C5E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E4"/>
    <w:rsid w:val="0000150A"/>
    <w:rsid w:val="00026316"/>
    <w:rsid w:val="0004485B"/>
    <w:rsid w:val="00057763"/>
    <w:rsid w:val="00070870"/>
    <w:rsid w:val="000975F2"/>
    <w:rsid w:val="000F1AB3"/>
    <w:rsid w:val="0010476C"/>
    <w:rsid w:val="001314BD"/>
    <w:rsid w:val="00154813"/>
    <w:rsid w:val="001746B9"/>
    <w:rsid w:val="00182CE4"/>
    <w:rsid w:val="00192EE4"/>
    <w:rsid w:val="001E0A78"/>
    <w:rsid w:val="001F659F"/>
    <w:rsid w:val="00226E8E"/>
    <w:rsid w:val="002436E7"/>
    <w:rsid w:val="00261F7E"/>
    <w:rsid w:val="002C28FC"/>
    <w:rsid w:val="0030260D"/>
    <w:rsid w:val="003749B5"/>
    <w:rsid w:val="00452794"/>
    <w:rsid w:val="00483D2C"/>
    <w:rsid w:val="004A74A6"/>
    <w:rsid w:val="004E3B2A"/>
    <w:rsid w:val="004E6ADA"/>
    <w:rsid w:val="004F5DBF"/>
    <w:rsid w:val="00543FBD"/>
    <w:rsid w:val="00553111"/>
    <w:rsid w:val="005811A8"/>
    <w:rsid w:val="005E34D5"/>
    <w:rsid w:val="00601552"/>
    <w:rsid w:val="00604535"/>
    <w:rsid w:val="00661BFE"/>
    <w:rsid w:val="0067340B"/>
    <w:rsid w:val="006744FF"/>
    <w:rsid w:val="00683754"/>
    <w:rsid w:val="006A4723"/>
    <w:rsid w:val="006C4687"/>
    <w:rsid w:val="006E11A0"/>
    <w:rsid w:val="006E79F6"/>
    <w:rsid w:val="00714A91"/>
    <w:rsid w:val="00731C67"/>
    <w:rsid w:val="0073453E"/>
    <w:rsid w:val="00735D43"/>
    <w:rsid w:val="007741CB"/>
    <w:rsid w:val="00783C7E"/>
    <w:rsid w:val="00787284"/>
    <w:rsid w:val="007C1016"/>
    <w:rsid w:val="007E4854"/>
    <w:rsid w:val="0080520E"/>
    <w:rsid w:val="008137E0"/>
    <w:rsid w:val="00823092"/>
    <w:rsid w:val="00833866"/>
    <w:rsid w:val="00890945"/>
    <w:rsid w:val="008C6895"/>
    <w:rsid w:val="008E04CF"/>
    <w:rsid w:val="008F3A03"/>
    <w:rsid w:val="009007DD"/>
    <w:rsid w:val="00915524"/>
    <w:rsid w:val="0091722B"/>
    <w:rsid w:val="00946BA4"/>
    <w:rsid w:val="009B03F4"/>
    <w:rsid w:val="009D7E4B"/>
    <w:rsid w:val="009F6AE3"/>
    <w:rsid w:val="00A3704E"/>
    <w:rsid w:val="00A6772F"/>
    <w:rsid w:val="00A7627C"/>
    <w:rsid w:val="00A806C0"/>
    <w:rsid w:val="00AB7585"/>
    <w:rsid w:val="00AC2A95"/>
    <w:rsid w:val="00AE00B8"/>
    <w:rsid w:val="00B342B9"/>
    <w:rsid w:val="00B55FB4"/>
    <w:rsid w:val="00BA1FA5"/>
    <w:rsid w:val="00BC4275"/>
    <w:rsid w:val="00BC73A0"/>
    <w:rsid w:val="00BF73B0"/>
    <w:rsid w:val="00C02C01"/>
    <w:rsid w:val="00C04F2F"/>
    <w:rsid w:val="00C118BA"/>
    <w:rsid w:val="00C35D23"/>
    <w:rsid w:val="00C419C0"/>
    <w:rsid w:val="00C83DBD"/>
    <w:rsid w:val="00CA3E3E"/>
    <w:rsid w:val="00D31420"/>
    <w:rsid w:val="00D4247B"/>
    <w:rsid w:val="00D81F13"/>
    <w:rsid w:val="00DA6DA5"/>
    <w:rsid w:val="00DD654F"/>
    <w:rsid w:val="00DD77B6"/>
    <w:rsid w:val="00DE0A51"/>
    <w:rsid w:val="00E44605"/>
    <w:rsid w:val="00E467D6"/>
    <w:rsid w:val="00E65C57"/>
    <w:rsid w:val="00E830D8"/>
    <w:rsid w:val="00E922FD"/>
    <w:rsid w:val="00E96693"/>
    <w:rsid w:val="00EF4417"/>
    <w:rsid w:val="00F068E2"/>
    <w:rsid w:val="00F06E40"/>
    <w:rsid w:val="00F10651"/>
    <w:rsid w:val="00F35994"/>
    <w:rsid w:val="00F37CA9"/>
    <w:rsid w:val="00F41128"/>
    <w:rsid w:val="00F41971"/>
    <w:rsid w:val="00F556CA"/>
    <w:rsid w:val="00F632A7"/>
    <w:rsid w:val="00F81523"/>
    <w:rsid w:val="00F86A50"/>
    <w:rsid w:val="00FC6A59"/>
    <w:rsid w:val="00FE42A7"/>
    <w:rsid w:val="00FE5AF9"/>
    <w:rsid w:val="00FF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305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2EE4"/>
    <w:pPr>
      <w:widowControl w:val="0"/>
      <w:spacing w:before="60"/>
      <w:ind w:left="100"/>
      <w:outlineLvl w:val="0"/>
    </w:pPr>
    <w:rPr>
      <w:rFonts w:ascii="Cambria" w:eastAsia="Cambria" w:hAnsi="Cambria"/>
      <w:sz w:val="32"/>
      <w:szCs w:val="32"/>
    </w:rPr>
  </w:style>
  <w:style w:type="paragraph" w:styleId="Heading2">
    <w:name w:val="heading 2"/>
    <w:basedOn w:val="Normal"/>
    <w:next w:val="Normal"/>
    <w:link w:val="Heading2Char"/>
    <w:uiPriority w:val="9"/>
    <w:semiHidden/>
    <w:unhideWhenUsed/>
    <w:qFormat/>
    <w:rsid w:val="00192E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E4"/>
    <w:pPr>
      <w:tabs>
        <w:tab w:val="center" w:pos="4320"/>
        <w:tab w:val="right" w:pos="8640"/>
      </w:tabs>
    </w:pPr>
  </w:style>
  <w:style w:type="character" w:customStyle="1" w:styleId="HeaderChar">
    <w:name w:val="Header Char"/>
    <w:basedOn w:val="DefaultParagraphFont"/>
    <w:link w:val="Header"/>
    <w:uiPriority w:val="99"/>
    <w:rsid w:val="00192EE4"/>
  </w:style>
  <w:style w:type="paragraph" w:styleId="Footer">
    <w:name w:val="footer"/>
    <w:basedOn w:val="Normal"/>
    <w:link w:val="FooterChar"/>
    <w:uiPriority w:val="99"/>
    <w:unhideWhenUsed/>
    <w:rsid w:val="00192EE4"/>
    <w:pPr>
      <w:tabs>
        <w:tab w:val="center" w:pos="4320"/>
        <w:tab w:val="right" w:pos="8640"/>
      </w:tabs>
    </w:pPr>
  </w:style>
  <w:style w:type="character" w:customStyle="1" w:styleId="FooterChar">
    <w:name w:val="Footer Char"/>
    <w:basedOn w:val="DefaultParagraphFont"/>
    <w:link w:val="Footer"/>
    <w:uiPriority w:val="99"/>
    <w:rsid w:val="00192EE4"/>
  </w:style>
  <w:style w:type="character" w:customStyle="1" w:styleId="Heading1Char">
    <w:name w:val="Heading 1 Char"/>
    <w:basedOn w:val="DefaultParagraphFont"/>
    <w:link w:val="Heading1"/>
    <w:uiPriority w:val="1"/>
    <w:rsid w:val="00192EE4"/>
    <w:rPr>
      <w:rFonts w:ascii="Cambria" w:eastAsia="Cambria" w:hAnsi="Cambria"/>
      <w:sz w:val="32"/>
      <w:szCs w:val="32"/>
    </w:rPr>
  </w:style>
  <w:style w:type="character" w:customStyle="1" w:styleId="Heading2Char">
    <w:name w:val="Heading 2 Char"/>
    <w:basedOn w:val="DefaultParagraphFont"/>
    <w:link w:val="Heading2"/>
    <w:uiPriority w:val="9"/>
    <w:semiHidden/>
    <w:rsid w:val="00192E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2EE4"/>
    <w:pPr>
      <w:widowControl w:val="0"/>
    </w:pPr>
    <w:rPr>
      <w:rFonts w:eastAsiaTheme="minorHAnsi"/>
      <w:sz w:val="22"/>
      <w:szCs w:val="22"/>
    </w:rPr>
  </w:style>
  <w:style w:type="character" w:styleId="Hyperlink">
    <w:name w:val="Hyperlink"/>
    <w:basedOn w:val="DefaultParagraphFont"/>
    <w:uiPriority w:val="99"/>
    <w:unhideWhenUsed/>
    <w:rsid w:val="002436E7"/>
    <w:rPr>
      <w:color w:val="0000FF" w:themeColor="hyperlink"/>
      <w:u w:val="single"/>
    </w:rPr>
  </w:style>
  <w:style w:type="paragraph" w:styleId="BalloonText">
    <w:name w:val="Balloon Text"/>
    <w:basedOn w:val="Normal"/>
    <w:link w:val="BalloonTextChar"/>
    <w:uiPriority w:val="99"/>
    <w:semiHidden/>
    <w:unhideWhenUsed/>
    <w:rsid w:val="001F6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59F"/>
    <w:rPr>
      <w:rFonts w:ascii="Lucida Grande" w:hAnsi="Lucida Grande" w:cs="Lucida Grande"/>
      <w:sz w:val="18"/>
      <w:szCs w:val="18"/>
    </w:rPr>
  </w:style>
  <w:style w:type="character" w:styleId="FollowedHyperlink">
    <w:name w:val="FollowedHyperlink"/>
    <w:basedOn w:val="DefaultParagraphFont"/>
    <w:uiPriority w:val="99"/>
    <w:semiHidden/>
    <w:unhideWhenUsed/>
    <w:rsid w:val="00AE00B8"/>
    <w:rPr>
      <w:color w:val="800080" w:themeColor="followedHyperlink"/>
      <w:u w:val="single"/>
    </w:rPr>
  </w:style>
  <w:style w:type="paragraph" w:styleId="ListParagraph">
    <w:name w:val="List Paragraph"/>
    <w:basedOn w:val="Normal"/>
    <w:uiPriority w:val="34"/>
    <w:qFormat/>
    <w:rsid w:val="00E96693"/>
    <w:pPr>
      <w:ind w:left="720"/>
      <w:contextualSpacing/>
    </w:pPr>
  </w:style>
  <w:style w:type="paragraph" w:customStyle="1" w:styleId="Default">
    <w:name w:val="Default"/>
    <w:rsid w:val="002C28FC"/>
    <w:pPr>
      <w:widowControl w:val="0"/>
      <w:autoSpaceDE w:val="0"/>
      <w:autoSpaceDN w:val="0"/>
      <w:adjustRightInd w:val="0"/>
    </w:pPr>
    <w:rPr>
      <w:rFonts w:ascii="Arial Narrow" w:hAnsi="Arial Narrow" w:cs="Arial Narrow"/>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2EE4"/>
    <w:pPr>
      <w:widowControl w:val="0"/>
      <w:spacing w:before="60"/>
      <w:ind w:left="100"/>
      <w:outlineLvl w:val="0"/>
    </w:pPr>
    <w:rPr>
      <w:rFonts w:ascii="Cambria" w:eastAsia="Cambria" w:hAnsi="Cambria"/>
      <w:sz w:val="32"/>
      <w:szCs w:val="32"/>
    </w:rPr>
  </w:style>
  <w:style w:type="paragraph" w:styleId="Heading2">
    <w:name w:val="heading 2"/>
    <w:basedOn w:val="Normal"/>
    <w:next w:val="Normal"/>
    <w:link w:val="Heading2Char"/>
    <w:uiPriority w:val="9"/>
    <w:semiHidden/>
    <w:unhideWhenUsed/>
    <w:qFormat/>
    <w:rsid w:val="00192E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E4"/>
    <w:pPr>
      <w:tabs>
        <w:tab w:val="center" w:pos="4320"/>
        <w:tab w:val="right" w:pos="8640"/>
      </w:tabs>
    </w:pPr>
  </w:style>
  <w:style w:type="character" w:customStyle="1" w:styleId="HeaderChar">
    <w:name w:val="Header Char"/>
    <w:basedOn w:val="DefaultParagraphFont"/>
    <w:link w:val="Header"/>
    <w:uiPriority w:val="99"/>
    <w:rsid w:val="00192EE4"/>
  </w:style>
  <w:style w:type="paragraph" w:styleId="Footer">
    <w:name w:val="footer"/>
    <w:basedOn w:val="Normal"/>
    <w:link w:val="FooterChar"/>
    <w:uiPriority w:val="99"/>
    <w:unhideWhenUsed/>
    <w:rsid w:val="00192EE4"/>
    <w:pPr>
      <w:tabs>
        <w:tab w:val="center" w:pos="4320"/>
        <w:tab w:val="right" w:pos="8640"/>
      </w:tabs>
    </w:pPr>
  </w:style>
  <w:style w:type="character" w:customStyle="1" w:styleId="FooterChar">
    <w:name w:val="Footer Char"/>
    <w:basedOn w:val="DefaultParagraphFont"/>
    <w:link w:val="Footer"/>
    <w:uiPriority w:val="99"/>
    <w:rsid w:val="00192EE4"/>
  </w:style>
  <w:style w:type="character" w:customStyle="1" w:styleId="Heading1Char">
    <w:name w:val="Heading 1 Char"/>
    <w:basedOn w:val="DefaultParagraphFont"/>
    <w:link w:val="Heading1"/>
    <w:uiPriority w:val="1"/>
    <w:rsid w:val="00192EE4"/>
    <w:rPr>
      <w:rFonts w:ascii="Cambria" w:eastAsia="Cambria" w:hAnsi="Cambria"/>
      <w:sz w:val="32"/>
      <w:szCs w:val="32"/>
    </w:rPr>
  </w:style>
  <w:style w:type="character" w:customStyle="1" w:styleId="Heading2Char">
    <w:name w:val="Heading 2 Char"/>
    <w:basedOn w:val="DefaultParagraphFont"/>
    <w:link w:val="Heading2"/>
    <w:uiPriority w:val="9"/>
    <w:semiHidden/>
    <w:rsid w:val="00192E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2EE4"/>
    <w:pPr>
      <w:widowControl w:val="0"/>
    </w:pPr>
    <w:rPr>
      <w:rFonts w:eastAsiaTheme="minorHAnsi"/>
      <w:sz w:val="22"/>
      <w:szCs w:val="22"/>
    </w:rPr>
  </w:style>
  <w:style w:type="character" w:styleId="Hyperlink">
    <w:name w:val="Hyperlink"/>
    <w:basedOn w:val="DefaultParagraphFont"/>
    <w:uiPriority w:val="99"/>
    <w:unhideWhenUsed/>
    <w:rsid w:val="002436E7"/>
    <w:rPr>
      <w:color w:val="0000FF" w:themeColor="hyperlink"/>
      <w:u w:val="single"/>
    </w:rPr>
  </w:style>
  <w:style w:type="paragraph" w:styleId="BalloonText">
    <w:name w:val="Balloon Text"/>
    <w:basedOn w:val="Normal"/>
    <w:link w:val="BalloonTextChar"/>
    <w:uiPriority w:val="99"/>
    <w:semiHidden/>
    <w:unhideWhenUsed/>
    <w:rsid w:val="001F6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59F"/>
    <w:rPr>
      <w:rFonts w:ascii="Lucida Grande" w:hAnsi="Lucida Grande" w:cs="Lucida Grande"/>
      <w:sz w:val="18"/>
      <w:szCs w:val="18"/>
    </w:rPr>
  </w:style>
  <w:style w:type="character" w:styleId="FollowedHyperlink">
    <w:name w:val="FollowedHyperlink"/>
    <w:basedOn w:val="DefaultParagraphFont"/>
    <w:uiPriority w:val="99"/>
    <w:semiHidden/>
    <w:unhideWhenUsed/>
    <w:rsid w:val="00AE00B8"/>
    <w:rPr>
      <w:color w:val="800080" w:themeColor="followedHyperlink"/>
      <w:u w:val="single"/>
    </w:rPr>
  </w:style>
  <w:style w:type="paragraph" w:styleId="ListParagraph">
    <w:name w:val="List Paragraph"/>
    <w:basedOn w:val="Normal"/>
    <w:uiPriority w:val="34"/>
    <w:qFormat/>
    <w:rsid w:val="00E96693"/>
    <w:pPr>
      <w:ind w:left="720"/>
      <w:contextualSpacing/>
    </w:pPr>
  </w:style>
  <w:style w:type="paragraph" w:customStyle="1" w:styleId="Default">
    <w:name w:val="Default"/>
    <w:rsid w:val="002C28FC"/>
    <w:pPr>
      <w:widowControl w:val="0"/>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6DCF-B432-F649-A8E5-0D66794F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641</Words>
  <Characters>3655</Characters>
  <Application>Microsoft Macintosh Word</Application>
  <DocSecurity>0</DocSecurity>
  <Lines>30</Lines>
  <Paragraphs>8</Paragraphs>
  <ScaleCrop>false</ScaleCrop>
  <Company>Shelby County Schools</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Schermerhorn</dc:creator>
  <cp:keywords/>
  <dc:description/>
  <cp:lastModifiedBy>Sara Metheny</cp:lastModifiedBy>
  <cp:revision>3</cp:revision>
  <cp:lastPrinted>2015-04-27T14:03:00Z</cp:lastPrinted>
  <dcterms:created xsi:type="dcterms:W3CDTF">2016-05-19T14:39:00Z</dcterms:created>
  <dcterms:modified xsi:type="dcterms:W3CDTF">2016-05-19T17:56:00Z</dcterms:modified>
</cp:coreProperties>
</file>